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3493" w14:textId="6A7B6192" w:rsidR="00166358" w:rsidRPr="006163A8" w:rsidRDefault="00166358" w:rsidP="006163A8">
      <w:pPr>
        <w:spacing w:line="240" w:lineRule="auto"/>
        <w:jc w:val="center"/>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 xml:space="preserve">STRATEGI PENINGKATAN KUALITAS </w:t>
      </w:r>
      <w:r w:rsidR="00AA4FB8" w:rsidRPr="006163A8">
        <w:rPr>
          <w:rFonts w:ascii="Times New Roman" w:hAnsi="Times New Roman" w:cs="Times New Roman"/>
          <w:b/>
          <w:bCs/>
          <w:sz w:val="24"/>
          <w:szCs w:val="24"/>
          <w:lang w:val="id-ID"/>
        </w:rPr>
        <w:t>GURU DI SEKOLAH DASAR: SEBUAH PENDEKATAN MANAJEMEN PENDIDIKAN SEDERHANA</w:t>
      </w:r>
    </w:p>
    <w:p w14:paraId="44705021" w14:textId="5B002264" w:rsidR="00166358" w:rsidRDefault="00AA4FB8" w:rsidP="00E35A49">
      <w:pPr>
        <w:spacing w:after="0" w:line="240" w:lineRule="auto"/>
        <w:jc w:val="center"/>
        <w:rPr>
          <w:rFonts w:ascii="Times New Roman" w:hAnsi="Times New Roman" w:cs="Times New Roman"/>
          <w:sz w:val="24"/>
          <w:szCs w:val="24"/>
          <w:lang w:val="id-ID"/>
        </w:rPr>
      </w:pPr>
      <w:proofErr w:type="spellStart"/>
      <w:r w:rsidRPr="006163A8">
        <w:rPr>
          <w:rFonts w:ascii="Times New Roman" w:hAnsi="Times New Roman" w:cs="Times New Roman"/>
          <w:sz w:val="24"/>
          <w:szCs w:val="24"/>
          <w:lang w:val="id-ID"/>
        </w:rPr>
        <w:t>Yancina</w:t>
      </w:r>
      <w:proofErr w:type="spellEnd"/>
      <w:r w:rsidRPr="006163A8">
        <w:rPr>
          <w:rFonts w:ascii="Times New Roman" w:hAnsi="Times New Roman" w:cs="Times New Roman"/>
          <w:sz w:val="24"/>
          <w:szCs w:val="24"/>
          <w:lang w:val="id-ID"/>
        </w:rPr>
        <w:t xml:space="preserve"> </w:t>
      </w:r>
      <w:proofErr w:type="spellStart"/>
      <w:r w:rsidRPr="006163A8">
        <w:rPr>
          <w:rFonts w:ascii="Times New Roman" w:hAnsi="Times New Roman" w:cs="Times New Roman"/>
          <w:sz w:val="24"/>
          <w:szCs w:val="24"/>
          <w:lang w:val="id-ID"/>
        </w:rPr>
        <w:t>Yohame</w:t>
      </w:r>
      <w:proofErr w:type="spellEnd"/>
    </w:p>
    <w:p w14:paraId="49570174" w14:textId="77777777" w:rsidR="00E84DD7" w:rsidRPr="006163A8" w:rsidRDefault="00E84DD7" w:rsidP="00E35A49">
      <w:pPr>
        <w:spacing w:after="0" w:line="240" w:lineRule="auto"/>
        <w:jc w:val="center"/>
        <w:rPr>
          <w:rFonts w:ascii="Times New Roman" w:hAnsi="Times New Roman" w:cs="Times New Roman"/>
          <w:sz w:val="24"/>
          <w:szCs w:val="24"/>
          <w:lang w:val="id-ID"/>
        </w:rPr>
      </w:pPr>
    </w:p>
    <w:p w14:paraId="382CA759" w14:textId="443A4285" w:rsidR="00166358" w:rsidRPr="006163A8" w:rsidRDefault="00166358" w:rsidP="00E35A49">
      <w:pPr>
        <w:spacing w:after="100" w:afterAutospacing="1" w:line="240" w:lineRule="auto"/>
        <w:jc w:val="center"/>
        <w:rPr>
          <w:rFonts w:ascii="Times New Roman" w:hAnsi="Times New Roman" w:cs="Times New Roman"/>
          <w:sz w:val="24"/>
          <w:szCs w:val="24"/>
          <w:lang w:val="id-ID"/>
        </w:rPr>
      </w:pPr>
      <w:r w:rsidRPr="006163A8">
        <w:rPr>
          <w:rFonts w:ascii="Times New Roman" w:hAnsi="Times New Roman" w:cs="Times New Roman"/>
          <w:sz w:val="24"/>
          <w:szCs w:val="24"/>
          <w:lang w:val="id-ID"/>
        </w:rPr>
        <w:t>Pendidikan Bahasa Inggris, Universitas Muhammadiyah Sorong</w:t>
      </w:r>
    </w:p>
    <w:p w14:paraId="54A07CEF" w14:textId="4555545C" w:rsidR="00F21A29" w:rsidRPr="006163A8" w:rsidRDefault="00166358" w:rsidP="00E35A49">
      <w:pPr>
        <w:spacing w:after="480" w:line="480" w:lineRule="auto"/>
        <w:jc w:val="center"/>
        <w:rPr>
          <w:rFonts w:ascii="Times New Roman" w:hAnsi="Times New Roman" w:cs="Times New Roman"/>
          <w:sz w:val="24"/>
          <w:szCs w:val="24"/>
          <w:lang w:val="id-ID"/>
        </w:rPr>
      </w:pPr>
      <w:r w:rsidRPr="006163A8">
        <w:rPr>
          <w:rFonts w:ascii="Times New Roman" w:hAnsi="Times New Roman" w:cs="Times New Roman"/>
          <w:sz w:val="24"/>
          <w:szCs w:val="24"/>
          <w:lang w:val="id-ID"/>
        </w:rPr>
        <w:t xml:space="preserve">Email : </w:t>
      </w:r>
      <w:hyperlink r:id="rId5" w:history="1">
        <w:r w:rsidR="00AA4FB8" w:rsidRPr="006163A8">
          <w:rPr>
            <w:rStyle w:val="Hyperlink"/>
            <w:rFonts w:ascii="Times New Roman" w:hAnsi="Times New Roman" w:cs="Times New Roman"/>
            <w:sz w:val="24"/>
            <w:szCs w:val="24"/>
            <w:lang w:val="id-ID"/>
          </w:rPr>
          <w:t>yohameyancina@gamil.com</w:t>
        </w:r>
      </w:hyperlink>
    </w:p>
    <w:p w14:paraId="294F4A65" w14:textId="6377801F" w:rsidR="00F21A29" w:rsidRPr="006163A8" w:rsidRDefault="00F21A29" w:rsidP="006163A8">
      <w:pPr>
        <w:spacing w:after="0" w:line="48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PENDAHULUAN</w:t>
      </w:r>
    </w:p>
    <w:p w14:paraId="324AEAC7" w14:textId="224C28B3" w:rsidR="00AA4FB8" w:rsidRPr="00AF14D7" w:rsidRDefault="00AA4FB8" w:rsidP="000F4308">
      <w:pPr>
        <w:spacing w:line="276" w:lineRule="auto"/>
        <w:jc w:val="both"/>
        <w:rPr>
          <w:rFonts w:ascii="Times New Roman" w:hAnsi="Times New Roman" w:cs="Times New Roman"/>
          <w:sz w:val="24"/>
          <w:szCs w:val="24"/>
          <w:lang w:val="pt-BR"/>
        </w:rPr>
      </w:pPr>
      <w:r w:rsidRPr="00AF14D7">
        <w:rPr>
          <w:rFonts w:ascii="Times New Roman" w:hAnsi="Times New Roman" w:cs="Times New Roman"/>
          <w:sz w:val="24"/>
          <w:szCs w:val="24"/>
          <w:lang w:val="pt-BR"/>
        </w:rPr>
        <w:t xml:space="preserve">Pendidikan merupakan </w:t>
      </w:r>
      <w:r w:rsidR="001E34E4">
        <w:rPr>
          <w:rFonts w:ascii="Times New Roman" w:hAnsi="Times New Roman" w:cs="Times New Roman"/>
          <w:sz w:val="24"/>
          <w:szCs w:val="24"/>
          <w:lang w:val="id-ID"/>
        </w:rPr>
        <w:t>dasar</w:t>
      </w:r>
      <w:r w:rsidRPr="00AF14D7">
        <w:rPr>
          <w:rFonts w:ascii="Times New Roman" w:hAnsi="Times New Roman" w:cs="Times New Roman"/>
          <w:sz w:val="24"/>
          <w:szCs w:val="24"/>
          <w:lang w:val="pt-BR"/>
        </w:rPr>
        <w:t xml:space="preserve"> utama dalam pembangunan suatu </w:t>
      </w:r>
      <w:r w:rsidR="001E34E4">
        <w:rPr>
          <w:rFonts w:ascii="Times New Roman" w:hAnsi="Times New Roman" w:cs="Times New Roman"/>
          <w:sz w:val="24"/>
          <w:szCs w:val="24"/>
          <w:lang w:val="id-ID"/>
        </w:rPr>
        <w:t>bangsa</w:t>
      </w:r>
      <w:r w:rsidRPr="00AF14D7">
        <w:rPr>
          <w:rFonts w:ascii="Times New Roman" w:hAnsi="Times New Roman" w:cs="Times New Roman"/>
          <w:sz w:val="24"/>
          <w:szCs w:val="24"/>
          <w:lang w:val="pt-BR"/>
        </w:rPr>
        <w:t>. Sebagai elemen kunci dalam sistem pendidikan, kualitas guru di sekolah dasar memiliki peran penting dalam membentuk generasi yang berkualitas</w:t>
      </w:r>
      <w:r w:rsidR="00443A4B">
        <w:rPr>
          <w:rFonts w:ascii="Times New Roman" w:hAnsi="Times New Roman" w:cs="Times New Roman"/>
          <w:sz w:val="24"/>
          <w:szCs w:val="24"/>
          <w:lang w:val="pt-BR"/>
        </w:rPr>
        <w:t xml:space="preserve"> (</w:t>
      </w:r>
      <w:r w:rsidR="00443A4B" w:rsidRPr="00710207">
        <w:rPr>
          <w:rFonts w:ascii="Times New Roman" w:hAnsi="Times New Roman" w:cs="Times New Roman"/>
          <w:sz w:val="24"/>
          <w:szCs w:val="24"/>
          <w:lang w:val="id-ID"/>
        </w:rPr>
        <w:t>OECD</w:t>
      </w:r>
      <w:r w:rsidR="00443A4B">
        <w:rPr>
          <w:rFonts w:ascii="Times New Roman" w:hAnsi="Times New Roman" w:cs="Times New Roman"/>
          <w:sz w:val="24"/>
          <w:szCs w:val="24"/>
          <w:lang w:val="id-ID"/>
        </w:rPr>
        <w:t xml:space="preserve">, </w:t>
      </w:r>
      <w:r w:rsidR="00443A4B" w:rsidRPr="00443A4B">
        <w:rPr>
          <w:rFonts w:ascii="Times New Roman" w:hAnsi="Times New Roman" w:cs="Times New Roman"/>
          <w:sz w:val="24"/>
          <w:szCs w:val="24"/>
          <w:lang w:val="pt-BR"/>
        </w:rPr>
        <w:t>2019)</w:t>
      </w:r>
      <w:r w:rsidRPr="00AF14D7">
        <w:rPr>
          <w:rFonts w:ascii="Times New Roman" w:hAnsi="Times New Roman" w:cs="Times New Roman"/>
          <w:sz w:val="24"/>
          <w:szCs w:val="24"/>
          <w:lang w:val="pt-BR"/>
        </w:rPr>
        <w:t>. Dalam konteks ini, makalah ini bertujuan untuk mengulas dan mengusulkan strategi peningkatan kualitas guru melalui pendekatan manajemen pendidikan sederhana. Upaya ini diharapkan dapat memberikan kontribusi positif terhadap mutu pendidikan di tingkat dasar, menciptakan lingkungan belajar yang kondusif, dan meningkatkan prestasi siswa.</w:t>
      </w:r>
    </w:p>
    <w:p w14:paraId="541B46B8" w14:textId="77777777" w:rsidR="000F4308" w:rsidRPr="00AF14D7" w:rsidRDefault="000F4308" w:rsidP="000F4308">
      <w:pPr>
        <w:spacing w:line="276" w:lineRule="auto"/>
        <w:jc w:val="both"/>
        <w:rPr>
          <w:rFonts w:ascii="Times New Roman" w:hAnsi="Times New Roman" w:cs="Times New Roman"/>
          <w:sz w:val="24"/>
          <w:szCs w:val="24"/>
          <w:lang w:val="pt-BR"/>
        </w:rPr>
      </w:pPr>
    </w:p>
    <w:p w14:paraId="79E27210" w14:textId="777F4596" w:rsidR="00E141FA" w:rsidRPr="006163A8" w:rsidRDefault="00E141FA" w:rsidP="006163A8">
      <w:pPr>
        <w:spacing w:after="120"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 xml:space="preserve">PENGERTIAN </w:t>
      </w:r>
      <w:r w:rsidR="00AA4FB8" w:rsidRPr="006163A8">
        <w:rPr>
          <w:rFonts w:ascii="Times New Roman" w:hAnsi="Times New Roman" w:cs="Times New Roman"/>
          <w:b/>
          <w:bCs/>
          <w:sz w:val="24"/>
          <w:szCs w:val="24"/>
          <w:lang w:val="id-ID"/>
        </w:rPr>
        <w:t>KUALITAS GURU</w:t>
      </w:r>
    </w:p>
    <w:p w14:paraId="7716EE8B" w14:textId="2985F689" w:rsidR="009B3700" w:rsidRPr="00AF14D7" w:rsidRDefault="00AA4FB8" w:rsidP="000F4308">
      <w:pPr>
        <w:spacing w:line="276" w:lineRule="auto"/>
        <w:jc w:val="both"/>
        <w:rPr>
          <w:rFonts w:ascii="Times New Roman" w:hAnsi="Times New Roman" w:cs="Times New Roman"/>
          <w:sz w:val="24"/>
          <w:szCs w:val="24"/>
          <w:lang w:val="pt-BR"/>
        </w:rPr>
      </w:pPr>
      <w:r w:rsidRPr="00710207">
        <w:rPr>
          <w:rFonts w:ascii="Times New Roman" w:hAnsi="Times New Roman" w:cs="Times New Roman"/>
          <w:sz w:val="24"/>
          <w:szCs w:val="24"/>
          <w:lang w:val="id-ID"/>
        </w:rPr>
        <w:t>Kualitas guru di sekolah dasar menjadi elemen vital dalam menentukan keberhasilan sistem pendidikan</w:t>
      </w:r>
      <w:r w:rsidR="00710207" w:rsidRPr="00710207">
        <w:rPr>
          <w:rFonts w:ascii="Times New Roman" w:hAnsi="Times New Roman" w:cs="Times New Roman"/>
          <w:sz w:val="24"/>
          <w:szCs w:val="24"/>
          <w:lang w:val="id-ID"/>
        </w:rPr>
        <w:t xml:space="preserve"> </w:t>
      </w:r>
      <w:r w:rsidR="00710207" w:rsidRPr="00710207">
        <w:rPr>
          <w:rFonts w:ascii="Times New Roman" w:hAnsi="Times New Roman" w:cs="Times New Roman"/>
          <w:sz w:val="24"/>
          <w:szCs w:val="24"/>
          <w:lang w:val="id-ID"/>
        </w:rPr>
        <w:t xml:space="preserve">(Saputra </w:t>
      </w:r>
      <w:proofErr w:type="spellStart"/>
      <w:r w:rsidR="00710207" w:rsidRPr="00710207">
        <w:rPr>
          <w:rFonts w:ascii="Times New Roman" w:hAnsi="Times New Roman" w:cs="Times New Roman"/>
          <w:sz w:val="24"/>
          <w:szCs w:val="24"/>
          <w:lang w:val="id-ID"/>
        </w:rPr>
        <w:t>et</w:t>
      </w:r>
      <w:proofErr w:type="spellEnd"/>
      <w:r w:rsidR="00710207" w:rsidRPr="00710207">
        <w:rPr>
          <w:rFonts w:ascii="Times New Roman" w:hAnsi="Times New Roman" w:cs="Times New Roman"/>
          <w:sz w:val="24"/>
          <w:szCs w:val="24"/>
          <w:lang w:val="id-ID"/>
        </w:rPr>
        <w:t xml:space="preserve"> </w:t>
      </w:r>
      <w:proofErr w:type="spellStart"/>
      <w:r w:rsidR="00710207" w:rsidRPr="00710207">
        <w:rPr>
          <w:rFonts w:ascii="Times New Roman" w:hAnsi="Times New Roman" w:cs="Times New Roman"/>
          <w:sz w:val="24"/>
          <w:szCs w:val="24"/>
          <w:lang w:val="id-ID"/>
        </w:rPr>
        <w:t>all</w:t>
      </w:r>
      <w:proofErr w:type="spellEnd"/>
      <w:r w:rsidR="00710207" w:rsidRPr="00710207">
        <w:rPr>
          <w:rFonts w:ascii="Times New Roman" w:hAnsi="Times New Roman" w:cs="Times New Roman"/>
          <w:sz w:val="24"/>
          <w:szCs w:val="24"/>
          <w:lang w:val="id-ID"/>
        </w:rPr>
        <w:t>., 2020)</w:t>
      </w:r>
      <w:r w:rsidRPr="00710207">
        <w:rPr>
          <w:rFonts w:ascii="Times New Roman" w:hAnsi="Times New Roman" w:cs="Times New Roman"/>
          <w:sz w:val="24"/>
          <w:szCs w:val="24"/>
          <w:lang w:val="id-ID"/>
        </w:rPr>
        <w:t xml:space="preserve">. </w:t>
      </w:r>
      <w:r w:rsidRPr="00AF14D7">
        <w:rPr>
          <w:rFonts w:ascii="Times New Roman" w:hAnsi="Times New Roman" w:cs="Times New Roman"/>
          <w:sz w:val="24"/>
          <w:szCs w:val="24"/>
          <w:lang w:val="pt-BR"/>
        </w:rPr>
        <w:t>Pengertian kualitas guru mencakup aspek pengetahuan, keterampilan, sikap, dan dedikasi terhadap tugas mengajar. Dalam konteks penelitian ini, kualitas guru dipahami sebagai gabungan berbagai faktor yang mendukung peningkatan efektivitas pembelajaran di kelas</w:t>
      </w:r>
      <w:r w:rsidR="00E84DD7">
        <w:rPr>
          <w:lang w:val="pt-BR"/>
        </w:rPr>
        <w:t xml:space="preserve"> </w:t>
      </w:r>
      <w:r w:rsidR="00E84DD7" w:rsidRPr="00E84DD7">
        <w:rPr>
          <w:rFonts w:ascii="Times New Roman" w:hAnsi="Times New Roman" w:cs="Times New Roman"/>
          <w:sz w:val="24"/>
          <w:szCs w:val="24"/>
          <w:lang w:val="pt-BR"/>
        </w:rPr>
        <w:t>(Mudrikah et all., 2021)</w:t>
      </w:r>
      <w:r w:rsidRPr="00AF14D7">
        <w:rPr>
          <w:rFonts w:ascii="Times New Roman" w:hAnsi="Times New Roman" w:cs="Times New Roman"/>
          <w:sz w:val="24"/>
          <w:szCs w:val="24"/>
          <w:lang w:val="pt-BR"/>
        </w:rPr>
        <w:t>. Sehingga, strategi peningkatan kualitas guru perlu diterapkan dengan pendekatan manajemen pendidikan sederhana guna mengatasi tantangan yang dihadapi dalam meningkatkan mutu pendidikan di tingkat dasar</w:t>
      </w:r>
      <w:r w:rsidR="00DD7406">
        <w:rPr>
          <w:rFonts w:ascii="Times New Roman" w:hAnsi="Times New Roman" w:cs="Times New Roman"/>
          <w:sz w:val="24"/>
          <w:szCs w:val="24"/>
          <w:lang w:val="pt-BR"/>
        </w:rPr>
        <w:t xml:space="preserve"> </w:t>
      </w:r>
      <w:r w:rsidR="00DD7406" w:rsidRPr="00DD7406">
        <w:rPr>
          <w:rFonts w:ascii="Times New Roman" w:hAnsi="Times New Roman" w:cs="Times New Roman"/>
          <w:sz w:val="24"/>
          <w:szCs w:val="24"/>
          <w:lang w:val="pt-BR"/>
        </w:rPr>
        <w:t>(Saleh et all., 2019)</w:t>
      </w:r>
      <w:r w:rsidRPr="00AF14D7">
        <w:rPr>
          <w:rFonts w:ascii="Times New Roman" w:hAnsi="Times New Roman" w:cs="Times New Roman"/>
          <w:sz w:val="24"/>
          <w:szCs w:val="24"/>
          <w:lang w:val="pt-BR"/>
        </w:rPr>
        <w:t>.</w:t>
      </w:r>
    </w:p>
    <w:p w14:paraId="46208BDE" w14:textId="77777777" w:rsidR="00B32F57" w:rsidRPr="006163A8" w:rsidRDefault="00B32F57" w:rsidP="006163A8">
      <w:pPr>
        <w:spacing w:line="360" w:lineRule="auto"/>
        <w:jc w:val="both"/>
        <w:rPr>
          <w:rFonts w:ascii="Times New Roman" w:hAnsi="Times New Roman" w:cs="Times New Roman"/>
          <w:b/>
          <w:bCs/>
          <w:sz w:val="24"/>
          <w:szCs w:val="24"/>
          <w:lang w:val="id-ID"/>
        </w:rPr>
      </w:pPr>
    </w:p>
    <w:p w14:paraId="6BAF07A2" w14:textId="0DCBDAFE" w:rsidR="00007B11" w:rsidRPr="006163A8" w:rsidRDefault="002B1C52" w:rsidP="006163A8">
      <w:pPr>
        <w:spacing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RUANG LINGKUP</w:t>
      </w:r>
      <w:r w:rsidR="00B32F57" w:rsidRPr="006163A8">
        <w:rPr>
          <w:rFonts w:ascii="Times New Roman" w:hAnsi="Times New Roman" w:cs="Times New Roman"/>
          <w:b/>
          <w:bCs/>
          <w:sz w:val="24"/>
          <w:szCs w:val="24"/>
          <w:lang w:val="id-ID"/>
        </w:rPr>
        <w:t xml:space="preserve"> KUALITAS GURU</w:t>
      </w:r>
    </w:p>
    <w:p w14:paraId="0D9B86AF" w14:textId="324673DB" w:rsidR="00E35A49" w:rsidRPr="006163A8" w:rsidRDefault="00B32F57" w:rsidP="000F4308">
      <w:pPr>
        <w:spacing w:line="276" w:lineRule="auto"/>
        <w:jc w:val="both"/>
        <w:rPr>
          <w:rFonts w:ascii="Times New Roman" w:hAnsi="Times New Roman" w:cs="Times New Roman"/>
          <w:sz w:val="24"/>
          <w:szCs w:val="24"/>
        </w:rPr>
      </w:pPr>
      <w:r w:rsidRPr="00AF14D7">
        <w:rPr>
          <w:rFonts w:ascii="Times New Roman" w:hAnsi="Times New Roman" w:cs="Times New Roman"/>
          <w:sz w:val="24"/>
          <w:szCs w:val="24"/>
          <w:lang w:val="id-ID"/>
        </w:rPr>
        <w:t>Ruang lingkup penelitian ini mencakup analisis mendalam terhadap faktor-faktor yang mempengaruhi kualitas guru di sekolah dasar. Kajian ini melibatkan aspek-aspek seperti metode pengajaran, pemahaman kurikulum, pengembangan profesionalisme, dan keterlibatan guru dalam kegiatan ekstrakurikuler</w:t>
      </w:r>
      <w:r w:rsidR="006E76D6">
        <w:rPr>
          <w:rFonts w:ascii="Times New Roman" w:hAnsi="Times New Roman" w:cs="Times New Roman"/>
          <w:sz w:val="24"/>
          <w:szCs w:val="24"/>
          <w:lang w:val="id-ID"/>
        </w:rPr>
        <w:t xml:space="preserve"> </w:t>
      </w:r>
      <w:r w:rsidR="006E76D6" w:rsidRPr="006E76D6">
        <w:rPr>
          <w:rFonts w:ascii="Times New Roman" w:hAnsi="Times New Roman" w:cs="Times New Roman"/>
          <w:sz w:val="24"/>
          <w:szCs w:val="24"/>
          <w:lang w:val="id-ID"/>
        </w:rPr>
        <w:t xml:space="preserve">(Husain </w:t>
      </w:r>
      <w:proofErr w:type="spellStart"/>
      <w:r w:rsidR="006E76D6" w:rsidRPr="006E76D6">
        <w:rPr>
          <w:rFonts w:ascii="Times New Roman" w:hAnsi="Times New Roman" w:cs="Times New Roman"/>
          <w:sz w:val="24"/>
          <w:szCs w:val="24"/>
          <w:lang w:val="id-ID"/>
        </w:rPr>
        <w:t>et</w:t>
      </w:r>
      <w:proofErr w:type="spellEnd"/>
      <w:r w:rsidR="006E76D6" w:rsidRPr="006E76D6">
        <w:rPr>
          <w:rFonts w:ascii="Times New Roman" w:hAnsi="Times New Roman" w:cs="Times New Roman"/>
          <w:sz w:val="24"/>
          <w:szCs w:val="24"/>
          <w:lang w:val="id-ID"/>
        </w:rPr>
        <w:t xml:space="preserve"> </w:t>
      </w:r>
      <w:proofErr w:type="spellStart"/>
      <w:r w:rsidR="006E76D6" w:rsidRPr="006E76D6">
        <w:rPr>
          <w:rFonts w:ascii="Times New Roman" w:hAnsi="Times New Roman" w:cs="Times New Roman"/>
          <w:sz w:val="24"/>
          <w:szCs w:val="24"/>
          <w:lang w:val="id-ID"/>
        </w:rPr>
        <w:t>all</w:t>
      </w:r>
      <w:proofErr w:type="spellEnd"/>
      <w:r w:rsidR="006E76D6" w:rsidRPr="006E76D6">
        <w:rPr>
          <w:rFonts w:ascii="Times New Roman" w:hAnsi="Times New Roman" w:cs="Times New Roman"/>
          <w:sz w:val="24"/>
          <w:szCs w:val="24"/>
          <w:lang w:val="id-ID"/>
        </w:rPr>
        <w:t>., 2019)</w:t>
      </w:r>
      <w:r w:rsidRPr="00AF14D7">
        <w:rPr>
          <w:rFonts w:ascii="Times New Roman" w:hAnsi="Times New Roman" w:cs="Times New Roman"/>
          <w:sz w:val="24"/>
          <w:szCs w:val="24"/>
          <w:lang w:val="id-ID"/>
        </w:rPr>
        <w:t>. Selain itu, penelitian ini akan membahas dampak strategi peningkatan kualitas guru dengan pendekatan manajemen pendidikan sederhana terhadap pencapaian siswa dan atmosfer belajar di kelas</w:t>
      </w:r>
      <w:r w:rsidR="008B2C74" w:rsidRPr="008B2C74">
        <w:rPr>
          <w:rFonts w:ascii="Times New Roman" w:hAnsi="Times New Roman" w:cs="Times New Roman"/>
          <w:sz w:val="24"/>
          <w:szCs w:val="24"/>
          <w:lang w:val="id-ID"/>
        </w:rPr>
        <w:t xml:space="preserve"> </w:t>
      </w:r>
      <w:proofErr w:type="spellStart"/>
      <w:r w:rsidR="008B2C74" w:rsidRPr="008B2C74">
        <w:rPr>
          <w:rFonts w:ascii="Times New Roman" w:hAnsi="Times New Roman" w:cs="Times New Roman"/>
          <w:sz w:val="24"/>
          <w:szCs w:val="24"/>
          <w:lang w:val="id-ID"/>
        </w:rPr>
        <w:t>Marzano</w:t>
      </w:r>
      <w:proofErr w:type="spellEnd"/>
      <w:r w:rsidR="008B2C74">
        <w:rPr>
          <w:rFonts w:ascii="Times New Roman" w:hAnsi="Times New Roman" w:cs="Times New Roman"/>
          <w:sz w:val="24"/>
          <w:szCs w:val="24"/>
          <w:lang w:val="id-ID"/>
        </w:rPr>
        <w:t xml:space="preserve"> </w:t>
      </w:r>
      <w:proofErr w:type="spellStart"/>
      <w:r w:rsidR="008B2C74">
        <w:rPr>
          <w:rFonts w:ascii="Times New Roman" w:hAnsi="Times New Roman" w:cs="Times New Roman"/>
          <w:sz w:val="24"/>
          <w:szCs w:val="24"/>
          <w:lang w:val="id-ID"/>
        </w:rPr>
        <w:t>et</w:t>
      </w:r>
      <w:proofErr w:type="spellEnd"/>
      <w:r w:rsidR="008B2C74">
        <w:rPr>
          <w:rFonts w:ascii="Times New Roman" w:hAnsi="Times New Roman" w:cs="Times New Roman"/>
          <w:sz w:val="24"/>
          <w:szCs w:val="24"/>
          <w:lang w:val="id-ID"/>
        </w:rPr>
        <w:t xml:space="preserve"> </w:t>
      </w:r>
      <w:proofErr w:type="spellStart"/>
      <w:r w:rsidR="008B2C74">
        <w:rPr>
          <w:rFonts w:ascii="Times New Roman" w:hAnsi="Times New Roman" w:cs="Times New Roman"/>
          <w:sz w:val="24"/>
          <w:szCs w:val="24"/>
          <w:lang w:val="id-ID"/>
        </w:rPr>
        <w:t>al</w:t>
      </w:r>
      <w:proofErr w:type="spellEnd"/>
      <w:r w:rsidR="008B2C74">
        <w:rPr>
          <w:rFonts w:ascii="Times New Roman" w:hAnsi="Times New Roman" w:cs="Times New Roman"/>
          <w:sz w:val="24"/>
          <w:szCs w:val="24"/>
          <w:lang w:val="id-ID"/>
        </w:rPr>
        <w:t xml:space="preserve">, </w:t>
      </w:r>
      <w:r w:rsidR="008B2C74" w:rsidRPr="008B2C74">
        <w:rPr>
          <w:rFonts w:ascii="Times New Roman" w:hAnsi="Times New Roman" w:cs="Times New Roman"/>
          <w:sz w:val="24"/>
          <w:szCs w:val="24"/>
          <w:lang w:val="id-ID"/>
        </w:rPr>
        <w:t>2005)</w:t>
      </w:r>
      <w:r w:rsidRPr="00AF14D7">
        <w:rPr>
          <w:rFonts w:ascii="Times New Roman" w:hAnsi="Times New Roman" w:cs="Times New Roman"/>
          <w:sz w:val="24"/>
          <w:szCs w:val="24"/>
          <w:lang w:val="id-ID"/>
        </w:rPr>
        <w:t xml:space="preserve">. </w:t>
      </w:r>
      <w:proofErr w:type="spellStart"/>
      <w:r w:rsidRPr="006163A8">
        <w:rPr>
          <w:rFonts w:ascii="Times New Roman" w:hAnsi="Times New Roman" w:cs="Times New Roman"/>
          <w:sz w:val="24"/>
          <w:szCs w:val="24"/>
        </w:rPr>
        <w:t>Dengan</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demikian</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ruang</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lingkup</w:t>
      </w:r>
      <w:proofErr w:type="spellEnd"/>
      <w:r w:rsidRPr="006163A8">
        <w:rPr>
          <w:rFonts w:ascii="Times New Roman" w:hAnsi="Times New Roman" w:cs="Times New Roman"/>
          <w:sz w:val="24"/>
          <w:szCs w:val="24"/>
        </w:rPr>
        <w:t xml:space="preserve"> penelitian ini mencakup berbagai dimensi yang relevan dengan perbaikan kualitas pendidikan di tingkat dasar.</w:t>
      </w:r>
    </w:p>
    <w:p w14:paraId="0ECE581B" w14:textId="77777777" w:rsidR="00B32F57" w:rsidRDefault="00B32F57" w:rsidP="006163A8">
      <w:pPr>
        <w:spacing w:line="360" w:lineRule="auto"/>
        <w:jc w:val="both"/>
        <w:rPr>
          <w:rFonts w:ascii="Times New Roman" w:hAnsi="Times New Roman" w:cs="Times New Roman"/>
          <w:sz w:val="24"/>
          <w:szCs w:val="24"/>
        </w:rPr>
      </w:pPr>
    </w:p>
    <w:p w14:paraId="4AC29BD0" w14:textId="77777777" w:rsidR="000F4308" w:rsidRPr="006163A8" w:rsidRDefault="000F4308" w:rsidP="006163A8">
      <w:pPr>
        <w:spacing w:line="360" w:lineRule="auto"/>
        <w:jc w:val="both"/>
        <w:rPr>
          <w:rFonts w:ascii="Times New Roman" w:hAnsi="Times New Roman" w:cs="Times New Roman"/>
          <w:sz w:val="24"/>
          <w:szCs w:val="24"/>
        </w:rPr>
      </w:pPr>
    </w:p>
    <w:p w14:paraId="72765D06" w14:textId="16C6640E" w:rsidR="00B32F57" w:rsidRPr="006163A8" w:rsidRDefault="00007B11" w:rsidP="006163A8">
      <w:pPr>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 xml:space="preserve">PEMANFAATAN </w:t>
      </w:r>
      <w:r w:rsidR="00B32F57" w:rsidRPr="006163A8">
        <w:rPr>
          <w:rFonts w:ascii="Times New Roman" w:hAnsi="Times New Roman" w:cs="Times New Roman"/>
          <w:b/>
          <w:bCs/>
          <w:sz w:val="24"/>
          <w:szCs w:val="24"/>
        </w:rPr>
        <w:t xml:space="preserve">PENERAPAN MANAJEMEN KEUANGAN SEKOLAH </w:t>
      </w:r>
      <w:r w:rsidR="00B32F57" w:rsidRPr="006163A8">
        <w:rPr>
          <w:rFonts w:ascii="Times New Roman" w:hAnsi="Times New Roman" w:cs="Times New Roman"/>
          <w:b/>
          <w:bCs/>
          <w:sz w:val="24"/>
          <w:szCs w:val="24"/>
          <w:lang w:val="id-ID"/>
        </w:rPr>
        <w:t>SEBAGAI STRATEGI PENINGKATAN KUALITAS GURU</w:t>
      </w:r>
    </w:p>
    <w:p w14:paraId="26CA5107" w14:textId="44731019" w:rsidR="00D4780F" w:rsidRDefault="00B32F57" w:rsidP="000F4308">
      <w:pPr>
        <w:spacing w:line="276" w:lineRule="auto"/>
        <w:jc w:val="both"/>
        <w:rPr>
          <w:rFonts w:ascii="Times New Roman" w:hAnsi="Times New Roman" w:cs="Times New Roman"/>
          <w:sz w:val="24"/>
          <w:szCs w:val="24"/>
          <w:lang w:val="id-ID"/>
        </w:rPr>
      </w:pPr>
      <w:r w:rsidRPr="00AF14D7">
        <w:rPr>
          <w:rFonts w:ascii="Times New Roman" w:hAnsi="Times New Roman" w:cs="Times New Roman"/>
          <w:sz w:val="24"/>
          <w:szCs w:val="24"/>
          <w:lang w:val="id-ID"/>
        </w:rPr>
        <w:t>Penerapan manajemen keuangan sekolah menjadi elemen krusial dalam mendukung strategi peningkatan kualitas guru. Dalam konteks ini, efisiensi penggunaan anggaran sekolah, alokasi dana untuk pelatihan dan pengembangan guru, serta pengelolaan sumber daya keuangan secara transparan menjadi bagian integral dari upaya peningkatan kualitas pendidikan. Melalui manajemen keuangan yang baik, sekolah dapat memastikan tersedianya dana yang memadai untuk pelatihan guru, pembelian materi ajar, dan penyediaan sarana pembelajaran yang memadai</w:t>
      </w:r>
      <w:r w:rsidR="00500064">
        <w:rPr>
          <w:rFonts w:ascii="Times New Roman" w:hAnsi="Times New Roman" w:cs="Times New Roman"/>
          <w:sz w:val="24"/>
          <w:szCs w:val="24"/>
          <w:lang w:val="id-ID"/>
        </w:rPr>
        <w:t xml:space="preserve"> </w:t>
      </w:r>
      <w:r w:rsidR="00500064" w:rsidRPr="00500064">
        <w:rPr>
          <w:rFonts w:ascii="Times New Roman" w:hAnsi="Times New Roman" w:cs="Times New Roman"/>
          <w:sz w:val="24"/>
          <w:szCs w:val="24"/>
          <w:lang w:val="id-ID"/>
        </w:rPr>
        <w:t xml:space="preserve">(Setiawan </w:t>
      </w:r>
      <w:proofErr w:type="spellStart"/>
      <w:r w:rsidR="00500064" w:rsidRPr="00500064">
        <w:rPr>
          <w:rFonts w:ascii="Times New Roman" w:hAnsi="Times New Roman" w:cs="Times New Roman"/>
          <w:sz w:val="24"/>
          <w:szCs w:val="24"/>
          <w:lang w:val="id-ID"/>
        </w:rPr>
        <w:t>et</w:t>
      </w:r>
      <w:proofErr w:type="spellEnd"/>
      <w:r w:rsidR="00500064" w:rsidRPr="00500064">
        <w:rPr>
          <w:rFonts w:ascii="Times New Roman" w:hAnsi="Times New Roman" w:cs="Times New Roman"/>
          <w:sz w:val="24"/>
          <w:szCs w:val="24"/>
          <w:lang w:val="id-ID"/>
        </w:rPr>
        <w:t xml:space="preserve"> </w:t>
      </w:r>
      <w:proofErr w:type="spellStart"/>
      <w:r w:rsidR="00500064" w:rsidRPr="00500064">
        <w:rPr>
          <w:rFonts w:ascii="Times New Roman" w:hAnsi="Times New Roman" w:cs="Times New Roman"/>
          <w:sz w:val="24"/>
          <w:szCs w:val="24"/>
          <w:lang w:val="id-ID"/>
        </w:rPr>
        <w:t>all</w:t>
      </w:r>
      <w:proofErr w:type="spellEnd"/>
      <w:r w:rsidR="00500064" w:rsidRPr="00500064">
        <w:rPr>
          <w:rFonts w:ascii="Times New Roman" w:hAnsi="Times New Roman" w:cs="Times New Roman"/>
          <w:sz w:val="24"/>
          <w:szCs w:val="24"/>
          <w:lang w:val="id-ID"/>
        </w:rPr>
        <w:t>., 2022)</w:t>
      </w:r>
      <w:r w:rsidRPr="00AF14D7">
        <w:rPr>
          <w:rFonts w:ascii="Times New Roman" w:hAnsi="Times New Roman" w:cs="Times New Roman"/>
          <w:sz w:val="24"/>
          <w:szCs w:val="24"/>
          <w:lang w:val="id-ID"/>
        </w:rPr>
        <w:t>. Dengan demikian, penerapan manajemen keuangan yang cerdas dapat menjadi salah satu pilar utama dalam mendukung pendekatan manajemen pendidikan sederhana guna meningkatkan kualitas guru di sekolah dasar.</w:t>
      </w:r>
    </w:p>
    <w:p w14:paraId="3E90D24A" w14:textId="77777777" w:rsidR="000F4308" w:rsidRPr="006163A8" w:rsidRDefault="000F4308" w:rsidP="000F4308">
      <w:pPr>
        <w:spacing w:line="276" w:lineRule="auto"/>
        <w:jc w:val="both"/>
        <w:rPr>
          <w:rFonts w:ascii="Times New Roman" w:hAnsi="Times New Roman" w:cs="Times New Roman"/>
          <w:sz w:val="24"/>
          <w:szCs w:val="24"/>
          <w:lang w:val="id-ID"/>
        </w:rPr>
      </w:pPr>
    </w:p>
    <w:p w14:paraId="362E0BC2" w14:textId="077A78AA" w:rsidR="00D4780F" w:rsidRPr="006163A8" w:rsidRDefault="00D4780F" w:rsidP="006163A8">
      <w:pPr>
        <w:spacing w:after="120"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PRINSIP-PRINSIP STRATEGI PENINGKATAN KUALIT</w:t>
      </w:r>
      <w:r w:rsidR="00C578B8" w:rsidRPr="006163A8">
        <w:rPr>
          <w:rFonts w:ascii="Times New Roman" w:hAnsi="Times New Roman" w:cs="Times New Roman"/>
          <w:b/>
          <w:bCs/>
          <w:sz w:val="24"/>
          <w:szCs w:val="24"/>
          <w:lang w:val="id-ID"/>
        </w:rPr>
        <w:t>AS GURU</w:t>
      </w:r>
    </w:p>
    <w:p w14:paraId="724318E9" w14:textId="44B350C3" w:rsidR="00C578B8" w:rsidRPr="006163A8" w:rsidRDefault="00C578B8" w:rsidP="000F4308">
      <w:pPr>
        <w:spacing w:after="200" w:line="276" w:lineRule="auto"/>
        <w:jc w:val="both"/>
        <w:rPr>
          <w:rFonts w:ascii="Times New Roman" w:hAnsi="Times New Roman" w:cs="Times New Roman"/>
          <w:sz w:val="24"/>
          <w:szCs w:val="24"/>
          <w:lang w:val="id-ID"/>
        </w:rPr>
      </w:pPr>
      <w:r w:rsidRPr="006163A8">
        <w:rPr>
          <w:rFonts w:ascii="Times New Roman" w:hAnsi="Times New Roman" w:cs="Times New Roman"/>
          <w:sz w:val="24"/>
          <w:szCs w:val="24"/>
          <w:lang w:val="id-ID"/>
        </w:rPr>
        <w:t>Beberapa prinsip yang dapat dijelaskan adalah sebagai berikut</w:t>
      </w:r>
      <w:r w:rsidR="00AC7DB5">
        <w:rPr>
          <w:rFonts w:ascii="Times New Roman" w:hAnsi="Times New Roman" w:cs="Times New Roman"/>
          <w:sz w:val="24"/>
          <w:szCs w:val="24"/>
          <w:lang w:val="id-ID"/>
        </w:rPr>
        <w:t xml:space="preserve"> (</w:t>
      </w:r>
      <w:r w:rsidR="00AC7DB5" w:rsidRPr="00AC7DB5">
        <w:rPr>
          <w:rFonts w:ascii="Times New Roman" w:hAnsi="Times New Roman" w:cs="Times New Roman"/>
          <w:sz w:val="24"/>
          <w:szCs w:val="24"/>
        </w:rPr>
        <w:t>Darling-Hammond, 2017)</w:t>
      </w:r>
      <w:r w:rsidRPr="006163A8">
        <w:rPr>
          <w:rFonts w:ascii="Times New Roman" w:hAnsi="Times New Roman" w:cs="Times New Roman"/>
          <w:sz w:val="24"/>
          <w:szCs w:val="24"/>
          <w:lang w:val="id-ID"/>
        </w:rPr>
        <w:t>:</w:t>
      </w:r>
    </w:p>
    <w:p w14:paraId="5E79A987" w14:textId="5EFDBA37" w:rsidR="00BA4113" w:rsidRPr="006163A8" w:rsidRDefault="00C578B8">
      <w:pPr>
        <w:pStyle w:val="ListParagraph"/>
        <w:numPr>
          <w:ilvl w:val="0"/>
          <w:numId w:val="2"/>
        </w:numPr>
        <w:spacing w:after="200" w:line="276" w:lineRule="auto"/>
        <w:jc w:val="both"/>
        <w:rPr>
          <w:rFonts w:ascii="Times New Roman" w:hAnsi="Times New Roman"/>
          <w:b/>
          <w:bCs/>
          <w:sz w:val="24"/>
          <w:szCs w:val="24"/>
        </w:rPr>
      </w:pPr>
      <w:r w:rsidRPr="006163A8">
        <w:rPr>
          <w:rFonts w:ascii="Times New Roman" w:hAnsi="Times New Roman"/>
          <w:b/>
          <w:bCs/>
          <w:sz w:val="24"/>
          <w:szCs w:val="24"/>
          <w:lang w:val="id-ID"/>
        </w:rPr>
        <w:t>Pemilihan dan Pengembangan Guru:</w:t>
      </w:r>
    </w:p>
    <w:p w14:paraId="42697C35" w14:textId="2804484F" w:rsidR="00C578B8" w:rsidRPr="006163A8" w:rsidRDefault="00C578B8">
      <w:pPr>
        <w:pStyle w:val="ListParagraph"/>
        <w:numPr>
          <w:ilvl w:val="0"/>
          <w:numId w:val="3"/>
        </w:numPr>
        <w:spacing w:after="200" w:line="276" w:lineRule="auto"/>
        <w:jc w:val="both"/>
        <w:rPr>
          <w:rFonts w:ascii="Times New Roman" w:hAnsi="Times New Roman"/>
          <w:b/>
          <w:bCs/>
          <w:sz w:val="24"/>
          <w:szCs w:val="24"/>
        </w:rPr>
      </w:pPr>
      <w:r w:rsidRPr="006163A8">
        <w:rPr>
          <w:rFonts w:ascii="Times New Roman" w:hAnsi="Times New Roman"/>
          <w:sz w:val="24"/>
          <w:szCs w:val="24"/>
          <w:lang w:val="id-ID"/>
        </w:rPr>
        <w:t>Menjelaskan pentingnya proses seleksi guru yang cermat dan program pengembangan profesional.</w:t>
      </w:r>
    </w:p>
    <w:p w14:paraId="669BFBE2" w14:textId="08E2EE6A" w:rsidR="00C578B8" w:rsidRPr="000F4308" w:rsidRDefault="00C578B8">
      <w:pPr>
        <w:pStyle w:val="ListParagraph"/>
        <w:numPr>
          <w:ilvl w:val="0"/>
          <w:numId w:val="3"/>
        </w:numPr>
        <w:spacing w:after="200" w:line="276" w:lineRule="auto"/>
        <w:jc w:val="both"/>
        <w:rPr>
          <w:rFonts w:ascii="Times New Roman" w:hAnsi="Times New Roman"/>
          <w:b/>
          <w:bCs/>
          <w:sz w:val="24"/>
          <w:szCs w:val="24"/>
        </w:rPr>
      </w:pPr>
      <w:r w:rsidRPr="006163A8">
        <w:rPr>
          <w:rFonts w:ascii="Times New Roman" w:hAnsi="Times New Roman"/>
          <w:sz w:val="24"/>
          <w:szCs w:val="24"/>
          <w:lang w:val="id-ID"/>
        </w:rPr>
        <w:t>Menguraikan strategi untuk meningkatkan kualifikasi dan keterampilan guru melalui pelatihan tambahan.</w:t>
      </w:r>
    </w:p>
    <w:p w14:paraId="46BE9FC3" w14:textId="77777777" w:rsidR="000F4308" w:rsidRPr="006163A8" w:rsidRDefault="000F4308" w:rsidP="000F4308">
      <w:pPr>
        <w:pStyle w:val="ListParagraph"/>
        <w:spacing w:after="200" w:line="276" w:lineRule="auto"/>
        <w:ind w:left="1440"/>
        <w:jc w:val="both"/>
        <w:rPr>
          <w:rFonts w:ascii="Times New Roman" w:hAnsi="Times New Roman"/>
          <w:b/>
          <w:bCs/>
          <w:sz w:val="24"/>
          <w:szCs w:val="24"/>
        </w:rPr>
      </w:pPr>
    </w:p>
    <w:p w14:paraId="4ABA9B84" w14:textId="5CCE1759" w:rsidR="00C578B8" w:rsidRPr="006163A8" w:rsidRDefault="00C578B8">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Supervisi dan Evaluasi Kinerja Guru:</w:t>
      </w:r>
    </w:p>
    <w:p w14:paraId="06567394" w14:textId="0DDC9104" w:rsidR="00C578B8" w:rsidRPr="006163A8" w:rsidRDefault="00C578B8">
      <w:pPr>
        <w:pStyle w:val="ListParagraph"/>
        <w:numPr>
          <w:ilvl w:val="0"/>
          <w:numId w:val="4"/>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Mendiskusikan peran supervisi dalam memberikan umpan balik konstruktif kepada guru.</w:t>
      </w:r>
    </w:p>
    <w:p w14:paraId="50E10D1F" w14:textId="318CDB46" w:rsidR="00C578B8" w:rsidRPr="000F4308" w:rsidRDefault="00C578B8">
      <w:pPr>
        <w:pStyle w:val="ListParagraph"/>
        <w:numPr>
          <w:ilvl w:val="0"/>
          <w:numId w:val="4"/>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Menjelaskan sistem evaluasi kinerja yang objektif dan berbasis pada bukti.</w:t>
      </w:r>
    </w:p>
    <w:p w14:paraId="0D5F15B6"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3407B3A3" w14:textId="37860142" w:rsidR="00C578B8" w:rsidRPr="006163A8" w:rsidRDefault="00C578B8">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Pemberdayaan Guru:</w:t>
      </w:r>
    </w:p>
    <w:p w14:paraId="16E9A730" w14:textId="2259775C" w:rsidR="00C578B8" w:rsidRPr="006163A8" w:rsidRDefault="00C578B8">
      <w:pPr>
        <w:pStyle w:val="ListParagraph"/>
        <w:numPr>
          <w:ilvl w:val="0"/>
          <w:numId w:val="5"/>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Menyoroti strategi pemberdayaan guru dalam pengambilan keputusan dan pengembangan kurikulum.</w:t>
      </w:r>
    </w:p>
    <w:p w14:paraId="352C6C3B" w14:textId="4CBC7575" w:rsidR="00C578B8" w:rsidRPr="000F4308" w:rsidRDefault="00C578B8">
      <w:pPr>
        <w:pStyle w:val="ListParagraph"/>
        <w:numPr>
          <w:ilvl w:val="0"/>
          <w:numId w:val="5"/>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Menggambarkan bagaimana memberikan ruang bagi inovasi dan kolaborasi antar guru.</w:t>
      </w:r>
    </w:p>
    <w:p w14:paraId="5F956316"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2364CB86" w14:textId="3E7C3A48" w:rsidR="00C578B8" w:rsidRPr="006163A8" w:rsidRDefault="00C578B8">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Pengelolaan Kelas yang Efektif:</w:t>
      </w:r>
    </w:p>
    <w:p w14:paraId="7F3A619E" w14:textId="2AEE7A77" w:rsidR="00C578B8" w:rsidRPr="006163A8" w:rsidRDefault="00C578B8">
      <w:pPr>
        <w:pStyle w:val="ListParagraph"/>
        <w:numPr>
          <w:ilvl w:val="0"/>
          <w:numId w:val="6"/>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 xml:space="preserve">Menyampaikan metode manajemen kelas yang mendukung pembelajaran yang efektif </w:t>
      </w:r>
      <w:r w:rsidR="00790665" w:rsidRPr="006163A8">
        <w:rPr>
          <w:rFonts w:ascii="Times New Roman" w:hAnsi="Times New Roman"/>
          <w:sz w:val="24"/>
          <w:szCs w:val="24"/>
          <w:lang w:val="id-ID"/>
        </w:rPr>
        <w:t>dan inklusif.</w:t>
      </w:r>
    </w:p>
    <w:p w14:paraId="4C00D4EC" w14:textId="4DF6398B" w:rsidR="00790665" w:rsidRPr="0069333D" w:rsidRDefault="00790665">
      <w:pPr>
        <w:pStyle w:val="ListParagraph"/>
        <w:numPr>
          <w:ilvl w:val="0"/>
          <w:numId w:val="6"/>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Mengidentifikasi strategi untuk menangani tantangan perilaku dan motivasi siswa.</w:t>
      </w:r>
    </w:p>
    <w:p w14:paraId="1913C9A7" w14:textId="77777777" w:rsidR="0069333D" w:rsidRDefault="0069333D" w:rsidP="0069333D">
      <w:pPr>
        <w:spacing w:after="200" w:line="276" w:lineRule="auto"/>
        <w:jc w:val="both"/>
        <w:rPr>
          <w:rFonts w:ascii="Times New Roman" w:hAnsi="Times New Roman"/>
          <w:b/>
          <w:bCs/>
          <w:sz w:val="24"/>
          <w:szCs w:val="24"/>
          <w:lang w:val="id-ID"/>
        </w:rPr>
      </w:pPr>
    </w:p>
    <w:p w14:paraId="7CFE47AC" w14:textId="77777777" w:rsidR="0069333D" w:rsidRPr="0069333D" w:rsidRDefault="0069333D" w:rsidP="0069333D">
      <w:pPr>
        <w:spacing w:after="200" w:line="276" w:lineRule="auto"/>
        <w:jc w:val="both"/>
        <w:rPr>
          <w:rFonts w:ascii="Times New Roman" w:hAnsi="Times New Roman"/>
          <w:b/>
          <w:bCs/>
          <w:sz w:val="24"/>
          <w:szCs w:val="24"/>
          <w:lang w:val="id-ID"/>
        </w:rPr>
      </w:pPr>
    </w:p>
    <w:p w14:paraId="33C40E79"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7997C2AC" w14:textId="734A737D" w:rsidR="00790665" w:rsidRPr="006163A8" w:rsidRDefault="00790665">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Partisipasi Orang tua dan Masyarakat:</w:t>
      </w:r>
    </w:p>
    <w:p w14:paraId="73AEDF74" w14:textId="5F45B6E7" w:rsidR="00790665" w:rsidRPr="006163A8" w:rsidRDefault="00790665">
      <w:pPr>
        <w:pStyle w:val="ListParagraph"/>
        <w:numPr>
          <w:ilvl w:val="0"/>
          <w:numId w:val="7"/>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Menjelaskan pentingnya keterlibatan orang tua dalam pendidikan anak disekolah dasar.</w:t>
      </w:r>
    </w:p>
    <w:p w14:paraId="22FC088D" w14:textId="37C5171F" w:rsidR="000F4308" w:rsidRPr="0069333D" w:rsidRDefault="00790665">
      <w:pPr>
        <w:pStyle w:val="ListParagraph"/>
        <w:numPr>
          <w:ilvl w:val="0"/>
          <w:numId w:val="7"/>
        </w:numPr>
        <w:spacing w:after="200" w:line="276" w:lineRule="auto"/>
        <w:jc w:val="both"/>
        <w:rPr>
          <w:rFonts w:ascii="Times New Roman" w:hAnsi="Times New Roman"/>
          <w:b/>
          <w:bCs/>
          <w:sz w:val="24"/>
          <w:szCs w:val="24"/>
          <w:lang w:val="id-ID"/>
        </w:rPr>
      </w:pPr>
      <w:proofErr w:type="spellStart"/>
      <w:r w:rsidRPr="006163A8">
        <w:rPr>
          <w:rFonts w:ascii="Times New Roman" w:hAnsi="Times New Roman"/>
          <w:sz w:val="24"/>
          <w:szCs w:val="24"/>
          <w:lang w:val="id-ID"/>
        </w:rPr>
        <w:t>Mengguraikan</w:t>
      </w:r>
      <w:proofErr w:type="spellEnd"/>
      <w:r w:rsidRPr="006163A8">
        <w:rPr>
          <w:rFonts w:ascii="Times New Roman" w:hAnsi="Times New Roman"/>
          <w:sz w:val="24"/>
          <w:szCs w:val="24"/>
          <w:lang w:val="id-ID"/>
        </w:rPr>
        <w:t xml:space="preserve"> cara meningkatkan kolaborasi antar sekolah, orang tua, dan masyarakat.</w:t>
      </w:r>
    </w:p>
    <w:p w14:paraId="7F37FF3D"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10F68A10" w14:textId="235060B6" w:rsidR="00790665" w:rsidRPr="006163A8" w:rsidRDefault="00790665">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Pemanfaatan Teknologi Pendidikan:</w:t>
      </w:r>
    </w:p>
    <w:p w14:paraId="48677EEC" w14:textId="5D5ABB4A" w:rsidR="00790665" w:rsidRPr="006163A8" w:rsidRDefault="00790665">
      <w:pPr>
        <w:pStyle w:val="ListParagraph"/>
        <w:numPr>
          <w:ilvl w:val="0"/>
          <w:numId w:val="8"/>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Mendiskusikan bagaimana teknologi dapat digunakan sebagai alat pendukung pembelajaran dan pengembangan guru.</w:t>
      </w:r>
    </w:p>
    <w:p w14:paraId="4F253E1A" w14:textId="76B4159C" w:rsidR="00790665" w:rsidRPr="000F4308" w:rsidRDefault="00790665">
      <w:pPr>
        <w:pStyle w:val="ListParagraph"/>
        <w:numPr>
          <w:ilvl w:val="0"/>
          <w:numId w:val="8"/>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Menyoroti pentingnya integrasi teknologi untuk meningkatkan efisien dan efektivitas pembelajaran.</w:t>
      </w:r>
    </w:p>
    <w:p w14:paraId="7B96625E"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307C3542" w14:textId="6658A17A" w:rsidR="00790665" w:rsidRPr="006163A8" w:rsidRDefault="00790665">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Kontinuitas Pembelajaran dan Pengembangan Profesional:</w:t>
      </w:r>
    </w:p>
    <w:p w14:paraId="022EA80A" w14:textId="793937FE" w:rsidR="00790665" w:rsidRPr="006163A8" w:rsidRDefault="00790665">
      <w:pPr>
        <w:pStyle w:val="ListParagraph"/>
        <w:numPr>
          <w:ilvl w:val="0"/>
          <w:numId w:val="9"/>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Menjelaskan peran pembelajaran berkelanjutan dalam mendukung perkembangan profesional guru.</w:t>
      </w:r>
    </w:p>
    <w:p w14:paraId="048D84C4" w14:textId="6AE15411" w:rsidR="00790665" w:rsidRPr="000F4308" w:rsidRDefault="00790665">
      <w:pPr>
        <w:pStyle w:val="ListParagraph"/>
        <w:numPr>
          <w:ilvl w:val="0"/>
          <w:numId w:val="9"/>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Mengidentifikasi program pengembangan kelanjutan untuk memastikan guru tetap relevan dan terus berkembang.</w:t>
      </w:r>
    </w:p>
    <w:p w14:paraId="78E52AA4" w14:textId="77777777" w:rsidR="000F4308" w:rsidRPr="006163A8" w:rsidRDefault="000F4308" w:rsidP="000F4308">
      <w:pPr>
        <w:pStyle w:val="ListParagraph"/>
        <w:spacing w:after="200" w:line="276" w:lineRule="auto"/>
        <w:ind w:left="1440"/>
        <w:jc w:val="both"/>
        <w:rPr>
          <w:rFonts w:ascii="Times New Roman" w:hAnsi="Times New Roman"/>
          <w:b/>
          <w:bCs/>
          <w:sz w:val="24"/>
          <w:szCs w:val="24"/>
          <w:lang w:val="id-ID"/>
        </w:rPr>
      </w:pPr>
    </w:p>
    <w:p w14:paraId="30CB8729" w14:textId="289F9334" w:rsidR="00790665" w:rsidRPr="006163A8" w:rsidRDefault="00790665">
      <w:pPr>
        <w:pStyle w:val="ListParagraph"/>
        <w:numPr>
          <w:ilvl w:val="0"/>
          <w:numId w:val="2"/>
        </w:numPr>
        <w:spacing w:after="200" w:line="276" w:lineRule="auto"/>
        <w:jc w:val="both"/>
        <w:rPr>
          <w:rFonts w:ascii="Times New Roman" w:hAnsi="Times New Roman"/>
          <w:b/>
          <w:bCs/>
          <w:sz w:val="24"/>
          <w:szCs w:val="24"/>
          <w:lang w:val="id-ID"/>
        </w:rPr>
      </w:pPr>
      <w:r w:rsidRPr="006163A8">
        <w:rPr>
          <w:rFonts w:ascii="Times New Roman" w:hAnsi="Times New Roman"/>
          <w:b/>
          <w:bCs/>
          <w:sz w:val="24"/>
          <w:szCs w:val="24"/>
          <w:lang w:val="id-ID"/>
        </w:rPr>
        <w:t>Evaluasi Efektivitas Strategi Peningkatan Kualitas Guru:</w:t>
      </w:r>
    </w:p>
    <w:p w14:paraId="5EE10F82" w14:textId="4ACC521D" w:rsidR="00790665" w:rsidRPr="006163A8" w:rsidRDefault="00790665">
      <w:pPr>
        <w:pStyle w:val="ListParagraph"/>
        <w:numPr>
          <w:ilvl w:val="0"/>
          <w:numId w:val="10"/>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Menyajikan metode evaluasi untuk mengukur keberhasilan implementasi strategi.</w:t>
      </w:r>
    </w:p>
    <w:p w14:paraId="677623CE" w14:textId="75807E07" w:rsidR="00C578B8" w:rsidRPr="006163A8" w:rsidRDefault="00790665">
      <w:pPr>
        <w:pStyle w:val="ListParagraph"/>
        <w:numPr>
          <w:ilvl w:val="0"/>
          <w:numId w:val="10"/>
        </w:numPr>
        <w:spacing w:after="200" w:line="276" w:lineRule="auto"/>
        <w:jc w:val="both"/>
        <w:rPr>
          <w:rFonts w:ascii="Times New Roman" w:hAnsi="Times New Roman"/>
          <w:b/>
          <w:bCs/>
          <w:sz w:val="24"/>
          <w:szCs w:val="24"/>
          <w:lang w:val="id-ID"/>
        </w:rPr>
      </w:pPr>
      <w:r w:rsidRPr="006163A8">
        <w:rPr>
          <w:rFonts w:ascii="Times New Roman" w:hAnsi="Times New Roman"/>
          <w:sz w:val="24"/>
          <w:szCs w:val="24"/>
          <w:lang w:val="id-ID"/>
        </w:rPr>
        <w:t>Menguraikan penyesuaian yang mungkin diperlukan berdasarkan hasil evaluasi.</w:t>
      </w:r>
    </w:p>
    <w:p w14:paraId="137D0A1B" w14:textId="77777777" w:rsidR="00C578B8" w:rsidRPr="006163A8" w:rsidRDefault="00C578B8" w:rsidP="006163A8">
      <w:pPr>
        <w:spacing w:line="360" w:lineRule="auto"/>
        <w:jc w:val="both"/>
        <w:rPr>
          <w:rFonts w:ascii="Times New Roman" w:hAnsi="Times New Roman" w:cs="Times New Roman"/>
          <w:b/>
          <w:bCs/>
          <w:sz w:val="24"/>
          <w:szCs w:val="24"/>
          <w:lang w:val="id-ID"/>
        </w:rPr>
      </w:pPr>
    </w:p>
    <w:p w14:paraId="791BDABD" w14:textId="7ECA358F" w:rsidR="00BA4113" w:rsidRPr="006163A8" w:rsidRDefault="00BA4113" w:rsidP="006163A8">
      <w:pPr>
        <w:spacing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STANDAR</w:t>
      </w:r>
      <w:r w:rsidR="00211E78" w:rsidRPr="006163A8">
        <w:rPr>
          <w:rFonts w:ascii="Times New Roman" w:hAnsi="Times New Roman" w:cs="Times New Roman"/>
          <w:b/>
          <w:bCs/>
          <w:sz w:val="24"/>
          <w:szCs w:val="24"/>
          <w:lang w:val="id-ID"/>
        </w:rPr>
        <w:t xml:space="preserve"> STRATEGI KUALITAS GURU</w:t>
      </w:r>
    </w:p>
    <w:p w14:paraId="08C9B021" w14:textId="3C1F5792" w:rsidR="00BA4113" w:rsidRPr="006163A8" w:rsidRDefault="00BA4113" w:rsidP="006163A8">
      <w:pPr>
        <w:spacing w:line="360" w:lineRule="auto"/>
        <w:jc w:val="both"/>
        <w:rPr>
          <w:rFonts w:ascii="Times New Roman" w:hAnsi="Times New Roman" w:cs="Times New Roman"/>
          <w:sz w:val="24"/>
          <w:szCs w:val="24"/>
          <w:lang w:val="id-ID"/>
        </w:rPr>
      </w:pPr>
      <w:r w:rsidRPr="006163A8">
        <w:rPr>
          <w:rFonts w:ascii="Times New Roman" w:hAnsi="Times New Roman" w:cs="Times New Roman"/>
          <w:sz w:val="24"/>
          <w:szCs w:val="24"/>
          <w:lang w:val="id-ID"/>
        </w:rPr>
        <w:t xml:space="preserve">Adapun standar-standar </w:t>
      </w:r>
      <w:r w:rsidR="00211E78" w:rsidRPr="006163A8">
        <w:rPr>
          <w:rFonts w:ascii="Times New Roman" w:hAnsi="Times New Roman" w:cs="Times New Roman"/>
          <w:sz w:val="24"/>
          <w:szCs w:val="24"/>
          <w:lang w:val="id-ID"/>
        </w:rPr>
        <w:t xml:space="preserve">strategi kualitas guru adalah </w:t>
      </w:r>
      <w:r w:rsidRPr="006163A8">
        <w:rPr>
          <w:rFonts w:ascii="Times New Roman" w:hAnsi="Times New Roman" w:cs="Times New Roman"/>
          <w:sz w:val="24"/>
          <w:szCs w:val="24"/>
          <w:lang w:val="id-ID"/>
        </w:rPr>
        <w:t>sebagai berikut:</w:t>
      </w:r>
    </w:p>
    <w:p w14:paraId="5B9A3AA9" w14:textId="77777777" w:rsidR="000F18ED" w:rsidRPr="006163A8" w:rsidRDefault="001135A0">
      <w:pPr>
        <w:numPr>
          <w:ilvl w:val="0"/>
          <w:numId w:val="1"/>
        </w:numPr>
        <w:spacing w:after="200" w:line="276" w:lineRule="auto"/>
        <w:jc w:val="both"/>
        <w:rPr>
          <w:rFonts w:ascii="Times New Roman" w:hAnsi="Times New Roman"/>
          <w:b/>
          <w:bCs/>
          <w:sz w:val="24"/>
          <w:szCs w:val="24"/>
        </w:rPr>
      </w:pPr>
      <w:r w:rsidRPr="006163A8">
        <w:rPr>
          <w:rFonts w:ascii="Times New Roman" w:hAnsi="Times New Roman" w:cs="Times New Roman"/>
          <w:b/>
          <w:bCs/>
          <w:sz w:val="24"/>
          <w:szCs w:val="24"/>
        </w:rPr>
        <w:t xml:space="preserve">Standar </w:t>
      </w:r>
      <w:r w:rsidR="00211E78" w:rsidRPr="006163A8">
        <w:rPr>
          <w:rFonts w:ascii="Times New Roman" w:hAnsi="Times New Roman" w:cs="Times New Roman"/>
          <w:b/>
          <w:bCs/>
          <w:sz w:val="24"/>
          <w:szCs w:val="24"/>
          <w:lang w:val="id-ID"/>
        </w:rPr>
        <w:t>Pendidikan dan Pelatihan Guru:</w:t>
      </w:r>
    </w:p>
    <w:p w14:paraId="2AF74599" w14:textId="56858709" w:rsidR="000F18ED" w:rsidRPr="006163A8" w:rsidRDefault="000F18ED">
      <w:pPr>
        <w:pStyle w:val="ListParagraph"/>
        <w:numPr>
          <w:ilvl w:val="0"/>
          <w:numId w:val="11"/>
        </w:numPr>
        <w:spacing w:after="200" w:line="360" w:lineRule="auto"/>
        <w:jc w:val="both"/>
        <w:rPr>
          <w:rFonts w:ascii="Times New Roman" w:hAnsi="Times New Roman" w:cs="Times New Roman"/>
          <w:b/>
          <w:bCs/>
          <w:sz w:val="24"/>
          <w:szCs w:val="24"/>
        </w:rPr>
      </w:pPr>
      <w:r w:rsidRPr="006163A8">
        <w:rPr>
          <w:rFonts w:ascii="Times New Roman" w:hAnsi="Times New Roman" w:cs="Times New Roman"/>
          <w:sz w:val="24"/>
          <w:szCs w:val="24"/>
        </w:rPr>
        <w:t>Menyajikan kriteria yang digunakan untuk mengevaluasi kinerja seorang guru.</w:t>
      </w:r>
    </w:p>
    <w:p w14:paraId="4EB288C6" w14:textId="1B1AF4D7" w:rsidR="00211E78" w:rsidRPr="006163A8" w:rsidRDefault="000F18ED">
      <w:pPr>
        <w:pStyle w:val="ListParagraph"/>
        <w:numPr>
          <w:ilvl w:val="0"/>
          <w:numId w:val="11"/>
        </w:num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Menguraikan proses evaluasi yang sistematis dan objektif.</w:t>
      </w:r>
    </w:p>
    <w:p w14:paraId="73AE05AD" w14:textId="4758EF88" w:rsidR="0030392E" w:rsidRPr="006163A8" w:rsidRDefault="0030392E">
      <w:pPr>
        <w:pStyle w:val="ListParagraph"/>
        <w:numPr>
          <w:ilvl w:val="0"/>
          <w:numId w:val="1"/>
        </w:numPr>
        <w:spacing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t>Standar Evaluasi Kinerja Guru:</w:t>
      </w:r>
    </w:p>
    <w:p w14:paraId="64E924C5" w14:textId="5E945104" w:rsidR="0030392E" w:rsidRPr="006163A8" w:rsidRDefault="0030392E">
      <w:pPr>
        <w:pStyle w:val="ListParagraph"/>
        <w:numPr>
          <w:ilvl w:val="0"/>
          <w:numId w:val="18"/>
        </w:numPr>
        <w:spacing w:line="360" w:lineRule="auto"/>
        <w:jc w:val="both"/>
        <w:rPr>
          <w:rFonts w:ascii="Times New Roman" w:hAnsi="Times New Roman" w:cs="Times New Roman"/>
          <w:sz w:val="24"/>
          <w:szCs w:val="24"/>
          <w:lang w:val="id-ID"/>
        </w:rPr>
      </w:pPr>
      <w:r w:rsidRPr="006163A8">
        <w:rPr>
          <w:rFonts w:ascii="Times New Roman" w:hAnsi="Times New Roman" w:cs="Times New Roman"/>
          <w:sz w:val="24"/>
          <w:szCs w:val="24"/>
          <w:lang w:val="id-ID"/>
        </w:rPr>
        <w:t>Menyajikan kriteria yang digunakan untuk mengevaluasi kinerja seorang guru.</w:t>
      </w:r>
    </w:p>
    <w:p w14:paraId="238BFE09" w14:textId="7DEE1720" w:rsidR="0030392E" w:rsidRPr="006163A8" w:rsidRDefault="0030392E">
      <w:pPr>
        <w:pStyle w:val="ListParagraph"/>
        <w:numPr>
          <w:ilvl w:val="0"/>
          <w:numId w:val="18"/>
        </w:numPr>
        <w:spacing w:line="360" w:lineRule="auto"/>
        <w:jc w:val="both"/>
        <w:rPr>
          <w:rFonts w:ascii="Times New Roman" w:hAnsi="Times New Roman" w:cs="Times New Roman"/>
          <w:sz w:val="24"/>
          <w:szCs w:val="24"/>
          <w:lang w:val="id-ID"/>
        </w:rPr>
      </w:pPr>
      <w:r w:rsidRPr="006163A8">
        <w:rPr>
          <w:rFonts w:ascii="Times New Roman" w:hAnsi="Times New Roman" w:cs="Times New Roman"/>
          <w:sz w:val="24"/>
          <w:szCs w:val="24"/>
          <w:lang w:val="id-ID"/>
        </w:rPr>
        <w:t>Menguraikan proses evaluasi yang sistematis dan objektif.</w:t>
      </w:r>
    </w:p>
    <w:p w14:paraId="5F481CF0" w14:textId="77777777" w:rsidR="000F18ED" w:rsidRPr="006163A8" w:rsidRDefault="000F18ED" w:rsidP="006163A8">
      <w:pPr>
        <w:pStyle w:val="ListParagraph"/>
        <w:ind w:left="1440"/>
        <w:jc w:val="both"/>
        <w:rPr>
          <w:sz w:val="24"/>
          <w:szCs w:val="24"/>
        </w:rPr>
      </w:pPr>
    </w:p>
    <w:p w14:paraId="74A6B09E" w14:textId="77777777" w:rsidR="000F18ED" w:rsidRPr="006163A8" w:rsidRDefault="000F18ED">
      <w:pPr>
        <w:pStyle w:val="ListParagraph"/>
        <w:numPr>
          <w:ilvl w:val="0"/>
          <w:numId w:val="1"/>
        </w:numPr>
        <w:jc w:val="both"/>
        <w:rPr>
          <w:rFonts w:ascii="Times New Roman" w:hAnsi="Times New Roman" w:cs="Times New Roman"/>
          <w:b/>
          <w:bCs/>
          <w:sz w:val="24"/>
          <w:szCs w:val="24"/>
        </w:rPr>
      </w:pPr>
      <w:r w:rsidRPr="006163A8">
        <w:rPr>
          <w:rFonts w:ascii="Times New Roman" w:hAnsi="Times New Roman" w:cs="Times New Roman"/>
          <w:b/>
          <w:bCs/>
          <w:sz w:val="24"/>
          <w:szCs w:val="24"/>
        </w:rPr>
        <w:t>Standar Pengembangan Profesional:</w:t>
      </w:r>
    </w:p>
    <w:p w14:paraId="41AD57E2" w14:textId="77777777" w:rsidR="000F18ED" w:rsidRPr="006163A8" w:rsidRDefault="000F18ED">
      <w:pPr>
        <w:pStyle w:val="ListParagraph"/>
        <w:numPr>
          <w:ilvl w:val="0"/>
          <w:numId w:val="12"/>
        </w:numPr>
        <w:jc w:val="both"/>
        <w:rPr>
          <w:rFonts w:ascii="Times New Roman" w:hAnsi="Times New Roman" w:cs="Times New Roman"/>
          <w:sz w:val="24"/>
          <w:szCs w:val="24"/>
        </w:rPr>
      </w:pPr>
      <w:r w:rsidRPr="006163A8">
        <w:rPr>
          <w:rFonts w:ascii="Times New Roman" w:hAnsi="Times New Roman" w:cs="Times New Roman"/>
          <w:sz w:val="24"/>
          <w:szCs w:val="24"/>
        </w:rPr>
        <w:t>Menyajikan standar untuk pengembangan profesional berkelanjutan.</w:t>
      </w:r>
    </w:p>
    <w:p w14:paraId="5480F603" w14:textId="0E69D277" w:rsidR="00FD51A0" w:rsidRPr="006163A8" w:rsidRDefault="000F18ED">
      <w:pPr>
        <w:pStyle w:val="ListParagraph"/>
        <w:numPr>
          <w:ilvl w:val="0"/>
          <w:numId w:val="12"/>
        </w:numPr>
        <w:jc w:val="both"/>
        <w:rPr>
          <w:rFonts w:ascii="Times New Roman" w:hAnsi="Times New Roman" w:cs="Times New Roman"/>
          <w:sz w:val="24"/>
          <w:szCs w:val="24"/>
        </w:rPr>
      </w:pPr>
      <w:r w:rsidRPr="006163A8">
        <w:rPr>
          <w:rFonts w:ascii="Times New Roman" w:hAnsi="Times New Roman" w:cs="Times New Roman"/>
          <w:sz w:val="24"/>
          <w:szCs w:val="24"/>
        </w:rPr>
        <w:lastRenderedPageBreak/>
        <w:t>Mengidentifikasi program pelatihan dan pengembangan yang sesuai dengan kebutuhan guru.</w:t>
      </w:r>
    </w:p>
    <w:p w14:paraId="48503229" w14:textId="77777777" w:rsidR="00DB556A" w:rsidRDefault="00DB556A" w:rsidP="006163A8">
      <w:pPr>
        <w:pStyle w:val="ListParagraph"/>
        <w:ind w:left="1440"/>
        <w:jc w:val="both"/>
        <w:rPr>
          <w:rFonts w:ascii="Times New Roman" w:hAnsi="Times New Roman" w:cs="Times New Roman"/>
          <w:sz w:val="24"/>
          <w:szCs w:val="24"/>
        </w:rPr>
      </w:pPr>
    </w:p>
    <w:p w14:paraId="7B62273F" w14:textId="77777777" w:rsidR="0069333D" w:rsidRPr="006163A8" w:rsidRDefault="0069333D" w:rsidP="006163A8">
      <w:pPr>
        <w:pStyle w:val="ListParagraph"/>
        <w:ind w:left="1440"/>
        <w:jc w:val="both"/>
        <w:rPr>
          <w:rFonts w:ascii="Times New Roman" w:hAnsi="Times New Roman" w:cs="Times New Roman"/>
          <w:sz w:val="24"/>
          <w:szCs w:val="24"/>
        </w:rPr>
      </w:pPr>
    </w:p>
    <w:p w14:paraId="46D98998" w14:textId="77777777" w:rsidR="00DB556A" w:rsidRPr="006163A8" w:rsidRDefault="00DB556A">
      <w:pPr>
        <w:pStyle w:val="ListParagraph"/>
        <w:numPr>
          <w:ilvl w:val="0"/>
          <w:numId w:val="1"/>
        </w:numPr>
        <w:spacing w:line="276" w:lineRule="auto"/>
        <w:jc w:val="both"/>
        <w:rPr>
          <w:rFonts w:ascii="Times New Roman" w:hAnsi="Times New Roman" w:cs="Times New Roman"/>
          <w:b/>
          <w:bCs/>
          <w:sz w:val="24"/>
          <w:szCs w:val="24"/>
        </w:rPr>
      </w:pPr>
      <w:r w:rsidRPr="006163A8">
        <w:rPr>
          <w:rFonts w:ascii="Times New Roman" w:hAnsi="Times New Roman" w:cs="Times New Roman"/>
          <w:b/>
          <w:bCs/>
          <w:sz w:val="24"/>
          <w:szCs w:val="24"/>
        </w:rPr>
        <w:t>Standar Manajemen Kelas:</w:t>
      </w:r>
    </w:p>
    <w:p w14:paraId="0B9EF1BE" w14:textId="7CF46527" w:rsidR="00DB556A" w:rsidRPr="006163A8" w:rsidRDefault="00DB556A">
      <w:pPr>
        <w:pStyle w:val="ListParagraph"/>
        <w:numPr>
          <w:ilvl w:val="0"/>
          <w:numId w:val="13"/>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Menjelaskan standar untuk menciptakan lingkungan pembelajaran yang kondusif.</w:t>
      </w:r>
    </w:p>
    <w:p w14:paraId="1CD15874" w14:textId="4DBDF8FE" w:rsidR="00DB556A" w:rsidRPr="006163A8" w:rsidRDefault="00DB556A">
      <w:pPr>
        <w:pStyle w:val="ListParagraph"/>
        <w:numPr>
          <w:ilvl w:val="0"/>
          <w:numId w:val="13"/>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Menguraikan metode manajemen kelas yang mendukung interaksi positif dan pembelajaran efektif.</w:t>
      </w:r>
    </w:p>
    <w:p w14:paraId="2171DBAA" w14:textId="77777777" w:rsidR="00DB556A" w:rsidRPr="006163A8" w:rsidRDefault="00DB556A" w:rsidP="006163A8">
      <w:pPr>
        <w:pStyle w:val="ListParagraph"/>
        <w:spacing w:line="276" w:lineRule="auto"/>
        <w:ind w:left="1440"/>
        <w:jc w:val="both"/>
        <w:rPr>
          <w:rFonts w:ascii="Times New Roman" w:hAnsi="Times New Roman" w:cs="Times New Roman"/>
          <w:sz w:val="24"/>
          <w:szCs w:val="24"/>
        </w:rPr>
      </w:pPr>
    </w:p>
    <w:p w14:paraId="3BE4FB23" w14:textId="77777777" w:rsidR="00A30AD7" w:rsidRPr="006163A8" w:rsidRDefault="00DB556A">
      <w:pPr>
        <w:pStyle w:val="ListParagraph"/>
        <w:numPr>
          <w:ilvl w:val="0"/>
          <w:numId w:val="1"/>
        </w:numPr>
        <w:spacing w:line="276" w:lineRule="auto"/>
        <w:jc w:val="both"/>
        <w:rPr>
          <w:rFonts w:ascii="Times New Roman" w:hAnsi="Times New Roman" w:cs="Times New Roman"/>
          <w:b/>
          <w:bCs/>
          <w:sz w:val="24"/>
          <w:szCs w:val="24"/>
        </w:rPr>
      </w:pPr>
      <w:r w:rsidRPr="006163A8">
        <w:rPr>
          <w:rFonts w:ascii="Times New Roman" w:hAnsi="Times New Roman" w:cs="Times New Roman"/>
          <w:b/>
          <w:bCs/>
          <w:sz w:val="24"/>
          <w:szCs w:val="24"/>
        </w:rPr>
        <w:t>Standar Pemberdayaan Guru:</w:t>
      </w:r>
    </w:p>
    <w:p w14:paraId="489A1DDD" w14:textId="3FD079FF" w:rsidR="00A30AD7" w:rsidRPr="006163A8" w:rsidRDefault="00A30AD7">
      <w:pPr>
        <w:pStyle w:val="ListParagraph"/>
        <w:numPr>
          <w:ilvl w:val="0"/>
          <w:numId w:val="14"/>
        </w:numPr>
        <w:spacing w:line="276" w:lineRule="auto"/>
        <w:jc w:val="both"/>
        <w:rPr>
          <w:rFonts w:ascii="Times New Roman" w:hAnsi="Times New Roman" w:cs="Times New Roman"/>
          <w:b/>
          <w:bCs/>
          <w:sz w:val="24"/>
          <w:szCs w:val="24"/>
        </w:rPr>
      </w:pPr>
      <w:r w:rsidRPr="006163A8">
        <w:rPr>
          <w:rFonts w:ascii="Times New Roman" w:hAnsi="Times New Roman" w:cs="Times New Roman"/>
          <w:sz w:val="24"/>
          <w:szCs w:val="24"/>
        </w:rPr>
        <w:t>Menyajikan standar untuk memberdayakan guru dalam pengambilan keputusan.</w:t>
      </w:r>
    </w:p>
    <w:p w14:paraId="2B8BF564" w14:textId="77777777" w:rsidR="00A30AD7" w:rsidRPr="006163A8" w:rsidRDefault="00A30AD7">
      <w:pPr>
        <w:pStyle w:val="ListParagraph"/>
        <w:numPr>
          <w:ilvl w:val="0"/>
          <w:numId w:val="14"/>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Mengidentifikasi cara untuk mendukung peran aktif guru dalam perencanaan kurikulum.</w:t>
      </w:r>
    </w:p>
    <w:p w14:paraId="201C1598" w14:textId="77777777" w:rsidR="00A30AD7" w:rsidRPr="006163A8" w:rsidRDefault="00A30AD7" w:rsidP="006163A8">
      <w:pPr>
        <w:pStyle w:val="ListParagraph"/>
        <w:spacing w:line="276" w:lineRule="auto"/>
        <w:ind w:left="1440"/>
        <w:jc w:val="both"/>
        <w:rPr>
          <w:rFonts w:ascii="Times New Roman" w:hAnsi="Times New Roman" w:cs="Times New Roman"/>
          <w:sz w:val="24"/>
          <w:szCs w:val="24"/>
        </w:rPr>
      </w:pPr>
    </w:p>
    <w:p w14:paraId="713EBC44" w14:textId="77777777" w:rsidR="00A30AD7" w:rsidRPr="006163A8" w:rsidRDefault="00A30AD7">
      <w:pPr>
        <w:pStyle w:val="ListParagraph"/>
        <w:numPr>
          <w:ilvl w:val="0"/>
          <w:numId w:val="1"/>
        </w:numPr>
        <w:spacing w:line="276" w:lineRule="auto"/>
        <w:jc w:val="both"/>
        <w:rPr>
          <w:rFonts w:ascii="Times New Roman" w:hAnsi="Times New Roman" w:cs="Times New Roman"/>
          <w:b/>
          <w:bCs/>
          <w:sz w:val="24"/>
          <w:szCs w:val="24"/>
        </w:rPr>
      </w:pPr>
      <w:r w:rsidRPr="006163A8">
        <w:rPr>
          <w:rFonts w:ascii="Times New Roman" w:hAnsi="Times New Roman" w:cs="Times New Roman"/>
          <w:b/>
          <w:bCs/>
          <w:sz w:val="24"/>
          <w:szCs w:val="24"/>
        </w:rPr>
        <w:t>Standar Keterlibatan Orang Tua dan Masyarakat:</w:t>
      </w:r>
    </w:p>
    <w:p w14:paraId="0B0CF10F" w14:textId="77777777" w:rsidR="00A30AD7" w:rsidRPr="00AF14D7" w:rsidRDefault="00A30AD7">
      <w:pPr>
        <w:pStyle w:val="ListParagraph"/>
        <w:numPr>
          <w:ilvl w:val="0"/>
          <w:numId w:val="15"/>
        </w:numPr>
        <w:spacing w:line="276" w:lineRule="auto"/>
        <w:jc w:val="both"/>
        <w:rPr>
          <w:rFonts w:ascii="Times New Roman" w:hAnsi="Times New Roman" w:cs="Times New Roman"/>
          <w:b/>
          <w:bCs/>
          <w:sz w:val="24"/>
          <w:szCs w:val="24"/>
          <w:lang w:val="pt-BR"/>
        </w:rPr>
      </w:pPr>
      <w:r w:rsidRPr="00AF14D7">
        <w:rPr>
          <w:rFonts w:ascii="Times New Roman" w:hAnsi="Times New Roman" w:cs="Times New Roman"/>
          <w:sz w:val="24"/>
          <w:szCs w:val="24"/>
          <w:lang w:val="pt-BR"/>
        </w:rPr>
        <w:t>Mengacu pada standar yang mengukur keterlibatan orang tua dalam pendidikan anak.</w:t>
      </w:r>
    </w:p>
    <w:p w14:paraId="102526FD" w14:textId="68832AC7" w:rsidR="00A30AD7" w:rsidRPr="00AF14D7" w:rsidRDefault="00A30AD7">
      <w:pPr>
        <w:pStyle w:val="ListParagraph"/>
        <w:numPr>
          <w:ilvl w:val="0"/>
          <w:numId w:val="15"/>
        </w:numPr>
        <w:spacing w:line="276" w:lineRule="auto"/>
        <w:jc w:val="both"/>
        <w:rPr>
          <w:rFonts w:ascii="Times New Roman" w:hAnsi="Times New Roman" w:cs="Times New Roman"/>
          <w:b/>
          <w:bCs/>
          <w:sz w:val="24"/>
          <w:szCs w:val="24"/>
          <w:lang w:val="pt-BR"/>
        </w:rPr>
      </w:pPr>
      <w:r w:rsidRPr="00AF14D7">
        <w:rPr>
          <w:rFonts w:ascii="Times New Roman" w:hAnsi="Times New Roman" w:cs="Times New Roman"/>
          <w:sz w:val="24"/>
          <w:szCs w:val="24"/>
          <w:lang w:val="pt-BR"/>
        </w:rPr>
        <w:t>Menjelaskan cara membangun kemitraan yang kuat antara sekolah, orang tua, dan masyarakat.</w:t>
      </w:r>
    </w:p>
    <w:p w14:paraId="041B664A" w14:textId="15E12F1F" w:rsidR="0030392E" w:rsidRPr="006163A8" w:rsidRDefault="0030392E">
      <w:pPr>
        <w:pStyle w:val="ListParagraph"/>
        <w:numPr>
          <w:ilvl w:val="0"/>
          <w:numId w:val="1"/>
        </w:numPr>
        <w:spacing w:line="276" w:lineRule="auto"/>
        <w:jc w:val="both"/>
        <w:rPr>
          <w:rFonts w:ascii="Times New Roman" w:hAnsi="Times New Roman" w:cs="Times New Roman"/>
          <w:b/>
          <w:bCs/>
          <w:sz w:val="24"/>
          <w:szCs w:val="24"/>
        </w:rPr>
      </w:pPr>
      <w:proofErr w:type="spellStart"/>
      <w:r w:rsidRPr="006163A8">
        <w:rPr>
          <w:rFonts w:ascii="Times New Roman" w:hAnsi="Times New Roman" w:cs="Times New Roman"/>
          <w:b/>
          <w:bCs/>
          <w:sz w:val="24"/>
          <w:szCs w:val="24"/>
        </w:rPr>
        <w:t>Standar</w:t>
      </w:r>
      <w:proofErr w:type="spellEnd"/>
      <w:r w:rsidRPr="006163A8">
        <w:rPr>
          <w:rFonts w:ascii="Times New Roman" w:hAnsi="Times New Roman" w:cs="Times New Roman"/>
          <w:b/>
          <w:bCs/>
          <w:sz w:val="24"/>
          <w:szCs w:val="24"/>
        </w:rPr>
        <w:t xml:space="preserve"> </w:t>
      </w:r>
      <w:proofErr w:type="spellStart"/>
      <w:r w:rsidRPr="006163A8">
        <w:rPr>
          <w:rFonts w:ascii="Times New Roman" w:hAnsi="Times New Roman" w:cs="Times New Roman"/>
          <w:b/>
          <w:bCs/>
          <w:sz w:val="24"/>
          <w:szCs w:val="24"/>
        </w:rPr>
        <w:t>Pemanfaatan</w:t>
      </w:r>
      <w:proofErr w:type="spellEnd"/>
      <w:r w:rsidRPr="006163A8">
        <w:rPr>
          <w:rFonts w:ascii="Times New Roman" w:hAnsi="Times New Roman" w:cs="Times New Roman"/>
          <w:b/>
          <w:bCs/>
          <w:sz w:val="24"/>
          <w:szCs w:val="24"/>
        </w:rPr>
        <w:t xml:space="preserve"> </w:t>
      </w:r>
      <w:proofErr w:type="spellStart"/>
      <w:r w:rsidRPr="006163A8">
        <w:rPr>
          <w:rFonts w:ascii="Times New Roman" w:hAnsi="Times New Roman" w:cs="Times New Roman"/>
          <w:b/>
          <w:bCs/>
          <w:sz w:val="24"/>
          <w:szCs w:val="24"/>
        </w:rPr>
        <w:t>Teknologi</w:t>
      </w:r>
      <w:proofErr w:type="spellEnd"/>
      <w:r w:rsidRPr="006163A8">
        <w:rPr>
          <w:rFonts w:ascii="Times New Roman" w:hAnsi="Times New Roman" w:cs="Times New Roman"/>
          <w:b/>
          <w:bCs/>
          <w:sz w:val="24"/>
          <w:szCs w:val="24"/>
        </w:rPr>
        <w:t xml:space="preserve"> Pendidikan:</w:t>
      </w:r>
    </w:p>
    <w:p w14:paraId="2A2FD284" w14:textId="77777777" w:rsidR="0030392E" w:rsidRPr="006163A8" w:rsidRDefault="0030392E">
      <w:pPr>
        <w:pStyle w:val="ListParagraph"/>
        <w:numPr>
          <w:ilvl w:val="0"/>
          <w:numId w:val="16"/>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Menyajikan standar terkait integrasi teknologi dalam proses pembelajaran.</w:t>
      </w:r>
    </w:p>
    <w:p w14:paraId="07ABDD2F" w14:textId="77777777" w:rsidR="0030392E" w:rsidRPr="006163A8" w:rsidRDefault="0030392E">
      <w:pPr>
        <w:pStyle w:val="ListParagraph"/>
        <w:numPr>
          <w:ilvl w:val="0"/>
          <w:numId w:val="16"/>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Mengidentifikasi indikator keberhasilan dalam pemanfaatan teknologi untuk pendukung pembelajaran.</w:t>
      </w:r>
    </w:p>
    <w:p w14:paraId="46B5C958" w14:textId="77777777" w:rsidR="0030392E" w:rsidRPr="006163A8" w:rsidRDefault="0030392E">
      <w:pPr>
        <w:pStyle w:val="ListParagraph"/>
        <w:numPr>
          <w:ilvl w:val="0"/>
          <w:numId w:val="1"/>
        </w:numPr>
        <w:spacing w:line="276" w:lineRule="auto"/>
        <w:jc w:val="both"/>
        <w:rPr>
          <w:rFonts w:ascii="Times New Roman" w:hAnsi="Times New Roman" w:cs="Times New Roman"/>
          <w:b/>
          <w:bCs/>
          <w:sz w:val="24"/>
          <w:szCs w:val="24"/>
        </w:rPr>
      </w:pPr>
      <w:r w:rsidRPr="006163A8">
        <w:rPr>
          <w:rFonts w:ascii="Times New Roman" w:hAnsi="Times New Roman" w:cs="Times New Roman"/>
          <w:b/>
          <w:bCs/>
          <w:sz w:val="24"/>
          <w:szCs w:val="24"/>
        </w:rPr>
        <w:t>Standar Evaluasi Efektivitas Strategi:</w:t>
      </w:r>
    </w:p>
    <w:p w14:paraId="7CBBB739" w14:textId="77777777" w:rsidR="0030392E" w:rsidRPr="006163A8" w:rsidRDefault="0030392E">
      <w:pPr>
        <w:pStyle w:val="ListParagraph"/>
        <w:numPr>
          <w:ilvl w:val="0"/>
          <w:numId w:val="17"/>
        </w:numPr>
        <w:spacing w:line="276" w:lineRule="auto"/>
        <w:jc w:val="both"/>
        <w:rPr>
          <w:rFonts w:ascii="Times New Roman" w:hAnsi="Times New Roman" w:cs="Times New Roman"/>
          <w:sz w:val="24"/>
          <w:szCs w:val="24"/>
        </w:rPr>
      </w:pPr>
      <w:r w:rsidRPr="006163A8">
        <w:rPr>
          <w:rFonts w:ascii="Times New Roman" w:hAnsi="Times New Roman" w:cs="Times New Roman"/>
          <w:sz w:val="24"/>
          <w:szCs w:val="24"/>
        </w:rPr>
        <w:t>Menguraikan standar untuk mengevaluasi keberhasilan strategi peningkatan kualitas guru.</w:t>
      </w:r>
    </w:p>
    <w:p w14:paraId="4E4911ED" w14:textId="16D58942" w:rsidR="00A30AD7" w:rsidRDefault="0030392E">
      <w:pPr>
        <w:pStyle w:val="ListParagraph"/>
        <w:numPr>
          <w:ilvl w:val="0"/>
          <w:numId w:val="17"/>
        </w:num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Menyajikan kriteria untuk menilai dampak positif terhadap kinerja guru dan hasil pembelajaran siswa.</w:t>
      </w:r>
    </w:p>
    <w:p w14:paraId="6903C06A" w14:textId="77777777" w:rsidR="0069333D" w:rsidRPr="006163A8" w:rsidRDefault="0069333D" w:rsidP="0069333D">
      <w:pPr>
        <w:pStyle w:val="ListParagraph"/>
        <w:spacing w:line="360" w:lineRule="auto"/>
        <w:ind w:left="1440"/>
        <w:jc w:val="both"/>
        <w:rPr>
          <w:rFonts w:ascii="Times New Roman" w:hAnsi="Times New Roman" w:cs="Times New Roman"/>
          <w:sz w:val="24"/>
          <w:szCs w:val="24"/>
        </w:rPr>
      </w:pPr>
    </w:p>
    <w:p w14:paraId="212D860D" w14:textId="2425DC55" w:rsidR="0030392E" w:rsidRPr="006163A8" w:rsidRDefault="0030392E" w:rsidP="006163A8">
      <w:pPr>
        <w:spacing w:line="276" w:lineRule="auto"/>
        <w:jc w:val="both"/>
        <w:rPr>
          <w:rFonts w:ascii="Times New Roman" w:hAnsi="Times New Roman" w:cs="Times New Roman"/>
          <w:sz w:val="24"/>
          <w:szCs w:val="24"/>
          <w:lang w:val="id-ID"/>
        </w:rPr>
      </w:pPr>
      <w:r w:rsidRPr="006163A8">
        <w:rPr>
          <w:rFonts w:ascii="Times New Roman" w:hAnsi="Times New Roman" w:cs="Times New Roman"/>
          <w:sz w:val="24"/>
          <w:szCs w:val="24"/>
          <w:lang w:val="id-ID"/>
        </w:rPr>
        <w:t xml:space="preserve">Memacu pada standar-standar ini akan membantu memastikan bahwa strategi peningkatan kualitas guru di sekolah dasar sesuai dengan norma dan harapan yang ditetapkan dalam dunia pendidikan. </w:t>
      </w:r>
    </w:p>
    <w:p w14:paraId="02237304" w14:textId="77777777" w:rsidR="00FD51A0" w:rsidRPr="006163A8" w:rsidRDefault="00FD51A0" w:rsidP="006163A8">
      <w:pPr>
        <w:jc w:val="both"/>
        <w:rPr>
          <w:rFonts w:ascii="Times New Roman" w:hAnsi="Times New Roman" w:cs="Times New Roman"/>
          <w:sz w:val="24"/>
          <w:szCs w:val="24"/>
        </w:rPr>
      </w:pPr>
    </w:p>
    <w:p w14:paraId="0D9973B1" w14:textId="77777777" w:rsidR="00FD51A0" w:rsidRPr="006163A8" w:rsidRDefault="00FD51A0" w:rsidP="006163A8">
      <w:pPr>
        <w:jc w:val="both"/>
        <w:rPr>
          <w:rFonts w:ascii="Times New Roman" w:hAnsi="Times New Roman" w:cs="Times New Roman"/>
          <w:sz w:val="24"/>
          <w:szCs w:val="24"/>
        </w:rPr>
      </w:pPr>
    </w:p>
    <w:p w14:paraId="1133ED98" w14:textId="77777777" w:rsidR="00FD51A0" w:rsidRPr="006163A8" w:rsidRDefault="00FD51A0" w:rsidP="006163A8">
      <w:pPr>
        <w:jc w:val="both"/>
        <w:rPr>
          <w:rFonts w:ascii="Times New Roman" w:hAnsi="Times New Roman" w:cs="Times New Roman"/>
          <w:sz w:val="24"/>
          <w:szCs w:val="24"/>
        </w:rPr>
      </w:pPr>
    </w:p>
    <w:p w14:paraId="77A5BA36" w14:textId="77777777" w:rsidR="00690928" w:rsidRPr="006163A8" w:rsidRDefault="00690928" w:rsidP="006163A8">
      <w:pPr>
        <w:spacing w:after="200" w:line="276" w:lineRule="auto"/>
        <w:jc w:val="both"/>
        <w:rPr>
          <w:rFonts w:ascii="Times New Roman" w:hAnsi="Times New Roman" w:cs="Times New Roman"/>
          <w:sz w:val="24"/>
          <w:szCs w:val="24"/>
        </w:rPr>
      </w:pPr>
    </w:p>
    <w:p w14:paraId="616CFD1C" w14:textId="77777777" w:rsidR="00487EEE" w:rsidRDefault="00487EEE" w:rsidP="006163A8">
      <w:pPr>
        <w:spacing w:after="200" w:line="276" w:lineRule="auto"/>
        <w:jc w:val="both"/>
        <w:rPr>
          <w:rFonts w:ascii="Times New Roman" w:hAnsi="Times New Roman" w:cs="Times New Roman"/>
          <w:sz w:val="24"/>
          <w:szCs w:val="24"/>
        </w:rPr>
      </w:pPr>
    </w:p>
    <w:p w14:paraId="2A3845AE" w14:textId="2D371502" w:rsidR="00EC514D" w:rsidRPr="006163A8" w:rsidRDefault="00EC514D" w:rsidP="006163A8">
      <w:pPr>
        <w:spacing w:after="200" w:line="276"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lastRenderedPageBreak/>
        <w:t>RANGKUMAN</w:t>
      </w:r>
    </w:p>
    <w:p w14:paraId="24986E32" w14:textId="76DD6B44" w:rsidR="00487EEE" w:rsidRPr="006163A8" w:rsidRDefault="00487EEE" w:rsidP="006163A8">
      <w:p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 xml:space="preserve">Makalah ini mengusung pendekatan yang sederhana namun efektif dalam meningkatkan kualitas guru di sekolah dasar. Dengan menitikberatkan pada manajemen pendidikan yang terarah, strategi peningkatan kualitas guru mengintegrasikan berbagai aspek, termasuk pengelolaan keuangan yang transparan, alokasi dana yang efisien, dan </w:t>
      </w:r>
      <w:proofErr w:type="spellStart"/>
      <w:r w:rsidRPr="006163A8">
        <w:rPr>
          <w:rFonts w:ascii="Times New Roman" w:hAnsi="Times New Roman" w:cs="Times New Roman"/>
          <w:sz w:val="24"/>
          <w:szCs w:val="24"/>
        </w:rPr>
        <w:t>partisipasi</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aktif</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dari</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semua</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pihak</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terkait</w:t>
      </w:r>
      <w:proofErr w:type="spellEnd"/>
      <w:r w:rsidR="002E5E31">
        <w:rPr>
          <w:rFonts w:ascii="Times New Roman" w:hAnsi="Times New Roman" w:cs="Times New Roman"/>
          <w:sz w:val="24"/>
          <w:szCs w:val="24"/>
        </w:rPr>
        <w:t xml:space="preserve"> </w:t>
      </w:r>
      <w:r w:rsidR="002E5E31" w:rsidRPr="002E5E31">
        <w:rPr>
          <w:rFonts w:ascii="Times New Roman" w:hAnsi="Times New Roman" w:cs="Times New Roman"/>
          <w:sz w:val="24"/>
          <w:szCs w:val="24"/>
        </w:rPr>
        <w:t>(</w:t>
      </w:r>
      <w:proofErr w:type="spellStart"/>
      <w:r w:rsidR="002E5E31" w:rsidRPr="002E5E31">
        <w:rPr>
          <w:rFonts w:ascii="Times New Roman" w:hAnsi="Times New Roman" w:cs="Times New Roman"/>
          <w:sz w:val="24"/>
          <w:szCs w:val="24"/>
        </w:rPr>
        <w:t>Suaib</w:t>
      </w:r>
      <w:proofErr w:type="spellEnd"/>
      <w:r w:rsidR="002E5E31" w:rsidRPr="002E5E31">
        <w:rPr>
          <w:rFonts w:ascii="Times New Roman" w:hAnsi="Times New Roman" w:cs="Times New Roman"/>
          <w:sz w:val="24"/>
          <w:szCs w:val="24"/>
        </w:rPr>
        <w:t xml:space="preserve"> et all., 2022)</w:t>
      </w:r>
      <w:r w:rsidRPr="006163A8">
        <w:rPr>
          <w:rFonts w:ascii="Times New Roman" w:hAnsi="Times New Roman" w:cs="Times New Roman"/>
          <w:sz w:val="24"/>
          <w:szCs w:val="24"/>
        </w:rPr>
        <w:t>.</w:t>
      </w:r>
    </w:p>
    <w:p w14:paraId="06C83E92" w14:textId="721FF4D4" w:rsidR="00487EEE" w:rsidRPr="006163A8" w:rsidRDefault="00487EEE" w:rsidP="006163A8">
      <w:p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 xml:space="preserve">Pendahuluan menjelaskan urgensi kualitas guru dalam pembangunan pendidikan dan memberikan gambaran umum mengenai pendekatan yang akan diambil. Analisis ruang lingkup memberikan wawasan mendalam terhadap faktor-faktor yang memengaruhi kualitas guru di </w:t>
      </w:r>
      <w:proofErr w:type="spellStart"/>
      <w:r w:rsidRPr="006163A8">
        <w:rPr>
          <w:rFonts w:ascii="Times New Roman" w:hAnsi="Times New Roman" w:cs="Times New Roman"/>
          <w:sz w:val="24"/>
          <w:szCs w:val="24"/>
        </w:rPr>
        <w:t>tingkat</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dasar</w:t>
      </w:r>
      <w:proofErr w:type="spellEnd"/>
      <w:r w:rsidR="00443A4B" w:rsidRPr="00443A4B">
        <w:rPr>
          <w:rFonts w:ascii="Times New Roman" w:hAnsi="Times New Roman" w:cs="Times New Roman"/>
          <w:sz w:val="24"/>
          <w:szCs w:val="24"/>
        </w:rPr>
        <w:t xml:space="preserve"> </w:t>
      </w:r>
      <w:r w:rsidR="00443A4B">
        <w:rPr>
          <w:rFonts w:ascii="Times New Roman" w:hAnsi="Times New Roman" w:cs="Times New Roman"/>
          <w:sz w:val="24"/>
          <w:szCs w:val="24"/>
        </w:rPr>
        <w:t>(</w:t>
      </w:r>
      <w:r w:rsidR="00443A4B" w:rsidRPr="00443A4B">
        <w:rPr>
          <w:rFonts w:ascii="Times New Roman" w:hAnsi="Times New Roman" w:cs="Times New Roman"/>
          <w:sz w:val="24"/>
          <w:szCs w:val="24"/>
        </w:rPr>
        <w:t>Robinson</w:t>
      </w:r>
      <w:r w:rsidR="00443A4B">
        <w:rPr>
          <w:rFonts w:ascii="Times New Roman" w:hAnsi="Times New Roman" w:cs="Times New Roman"/>
          <w:sz w:val="24"/>
          <w:szCs w:val="24"/>
        </w:rPr>
        <w:t xml:space="preserve"> et al </w:t>
      </w:r>
      <w:r w:rsidR="00443A4B" w:rsidRPr="00443A4B">
        <w:rPr>
          <w:rFonts w:ascii="Times New Roman" w:hAnsi="Times New Roman" w:cs="Times New Roman"/>
          <w:sz w:val="24"/>
          <w:szCs w:val="24"/>
        </w:rPr>
        <w:t>2008).</w:t>
      </w:r>
      <w:r w:rsidR="00443A4B">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Selanjutnya</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pemanfaatan</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manajemen</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keuangan</w:t>
      </w:r>
      <w:proofErr w:type="spellEnd"/>
      <w:r w:rsidRPr="006163A8">
        <w:rPr>
          <w:rFonts w:ascii="Times New Roman" w:hAnsi="Times New Roman" w:cs="Times New Roman"/>
          <w:sz w:val="24"/>
          <w:szCs w:val="24"/>
        </w:rPr>
        <w:t xml:space="preserve"> </w:t>
      </w:r>
      <w:proofErr w:type="spellStart"/>
      <w:r w:rsidRPr="006163A8">
        <w:rPr>
          <w:rFonts w:ascii="Times New Roman" w:hAnsi="Times New Roman" w:cs="Times New Roman"/>
          <w:sz w:val="24"/>
          <w:szCs w:val="24"/>
        </w:rPr>
        <w:t>sekolah</w:t>
      </w:r>
      <w:proofErr w:type="spellEnd"/>
      <w:r w:rsidRPr="006163A8">
        <w:rPr>
          <w:rFonts w:ascii="Times New Roman" w:hAnsi="Times New Roman" w:cs="Times New Roman"/>
          <w:sz w:val="24"/>
          <w:szCs w:val="24"/>
        </w:rPr>
        <w:t xml:space="preserve"> dengan transparansi menjadi kunci dalam mendukung strategi ini, dengan fokus pada alokasi dana yang cerdas dan penciptaan cadangan keuangan.</w:t>
      </w:r>
    </w:p>
    <w:p w14:paraId="4B1528AD" w14:textId="77777777" w:rsidR="00487EEE" w:rsidRPr="006163A8" w:rsidRDefault="00487EEE" w:rsidP="006163A8">
      <w:p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Prinsip-prinsip implementasi manajemen keuangan sekolah menjadi landasan praktis untuk mengelola dana dengan efektif, memastikan transparansi, dan melibatkan pihak-pihak terkait secara optimal. Sementara itu, standar penandaan dan biaya operasional diarahkan untuk menciptakan lingkungan pembelajaran yang kondusif, dengan mengakomodasi kebutuhan fasilitas, teknologi, dan pengembangan guru.</w:t>
      </w:r>
    </w:p>
    <w:p w14:paraId="05C65330" w14:textId="77777777" w:rsidR="00487EEE" w:rsidRPr="006163A8" w:rsidRDefault="00487EEE" w:rsidP="006163A8">
      <w:pPr>
        <w:spacing w:line="360" w:lineRule="auto"/>
        <w:jc w:val="both"/>
        <w:rPr>
          <w:rFonts w:ascii="Times New Roman" w:hAnsi="Times New Roman" w:cs="Times New Roman"/>
          <w:sz w:val="24"/>
          <w:szCs w:val="24"/>
        </w:rPr>
      </w:pPr>
      <w:r w:rsidRPr="006163A8">
        <w:rPr>
          <w:rFonts w:ascii="Times New Roman" w:hAnsi="Times New Roman" w:cs="Times New Roman"/>
          <w:sz w:val="24"/>
          <w:szCs w:val="24"/>
        </w:rPr>
        <w:t>Dalam rangkuman ini, keseluruhan makalah menggarisbawahi bahwa pendekatan manajemen pendidikan sederhana dapat menjadi solusi terkait strategi peningkatan kualitas guru di sekolah dasar. Dengan menerapkan prinsip-prinsip ini, diharapkan bahwa sekolah dapat mencapai perubahan yang signifikan dalam meningkatkan kualitas pendidikan di tingkat dasar.</w:t>
      </w:r>
    </w:p>
    <w:p w14:paraId="348DC28B"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7CFCA954"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7EE3D5EF"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79E7B464"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2ABB5ED0"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03C89DB6"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2A953DFD" w14:textId="77777777" w:rsidR="00487EEE" w:rsidRPr="006163A8" w:rsidRDefault="00487EEE" w:rsidP="006163A8">
      <w:pPr>
        <w:spacing w:after="200" w:line="276" w:lineRule="auto"/>
        <w:jc w:val="both"/>
        <w:rPr>
          <w:rFonts w:ascii="Times New Roman" w:hAnsi="Times New Roman" w:cs="Times New Roman"/>
          <w:b/>
          <w:bCs/>
          <w:sz w:val="24"/>
          <w:szCs w:val="24"/>
          <w:lang w:val="id-ID"/>
        </w:rPr>
      </w:pPr>
    </w:p>
    <w:p w14:paraId="764ED9DE" w14:textId="640EA755" w:rsidR="006163A8" w:rsidRDefault="006163A8" w:rsidP="00487EEE">
      <w:pPr>
        <w:spacing w:after="200" w:line="276" w:lineRule="auto"/>
        <w:jc w:val="both"/>
        <w:rPr>
          <w:rFonts w:ascii="Times New Roman" w:hAnsi="Times New Roman" w:cs="Times New Roman"/>
          <w:b/>
          <w:bCs/>
          <w:sz w:val="24"/>
          <w:szCs w:val="24"/>
          <w:lang w:val="id-ID"/>
        </w:rPr>
      </w:pPr>
    </w:p>
    <w:p w14:paraId="3C5860ED" w14:textId="477B2283" w:rsidR="0069333D" w:rsidRPr="006163A8" w:rsidRDefault="003C3E5A" w:rsidP="00487EEE">
      <w:pPr>
        <w:spacing w:after="200"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p>
    <w:p w14:paraId="481390F9" w14:textId="77777777" w:rsidR="00447827" w:rsidRPr="006163A8" w:rsidRDefault="00EC514D" w:rsidP="00447827">
      <w:pPr>
        <w:spacing w:line="360" w:lineRule="auto"/>
        <w:jc w:val="both"/>
        <w:rPr>
          <w:rFonts w:ascii="Times New Roman" w:hAnsi="Times New Roman" w:cs="Times New Roman"/>
          <w:b/>
          <w:bCs/>
          <w:sz w:val="24"/>
          <w:szCs w:val="24"/>
          <w:lang w:val="id-ID"/>
        </w:rPr>
      </w:pPr>
      <w:r w:rsidRPr="006163A8">
        <w:rPr>
          <w:rFonts w:ascii="Times New Roman" w:hAnsi="Times New Roman" w:cs="Times New Roman"/>
          <w:b/>
          <w:bCs/>
          <w:sz w:val="24"/>
          <w:szCs w:val="24"/>
          <w:lang w:val="id-ID"/>
        </w:rPr>
        <w:lastRenderedPageBreak/>
        <w:t>DAFTAR PUSTAKA</w:t>
      </w:r>
    </w:p>
    <w:p w14:paraId="48CE3EC0" w14:textId="77777777" w:rsidR="004145F5" w:rsidRDefault="004145F5" w:rsidP="004145F5">
      <w:pPr>
        <w:spacing w:after="0"/>
        <w:ind w:left="567" w:hanging="567"/>
        <w:jc w:val="both"/>
        <w:rPr>
          <w:rFonts w:ascii="Times New Roman" w:hAnsi="Times New Roman" w:cs="Times New Roman"/>
          <w:sz w:val="24"/>
          <w:szCs w:val="24"/>
        </w:rPr>
      </w:pPr>
      <w:r w:rsidRPr="006163A8">
        <w:rPr>
          <w:rFonts w:ascii="Times New Roman" w:hAnsi="Times New Roman" w:cs="Times New Roman"/>
          <w:sz w:val="24"/>
          <w:szCs w:val="24"/>
        </w:rPr>
        <w:t xml:space="preserve">Darling-Hammond, L. (2017). </w:t>
      </w:r>
      <w:r w:rsidRPr="00C871B2">
        <w:rPr>
          <w:rFonts w:ascii="Times New Roman" w:hAnsi="Times New Roman" w:cs="Times New Roman"/>
          <w:sz w:val="24"/>
          <w:szCs w:val="24"/>
        </w:rPr>
        <w:t xml:space="preserve">Teacher education around the world: What can we learn from international practice? </w:t>
      </w:r>
      <w:r w:rsidRPr="00C871B2">
        <w:rPr>
          <w:rFonts w:ascii="Times New Roman" w:hAnsi="Times New Roman" w:cs="Times New Roman"/>
          <w:i/>
          <w:iCs/>
          <w:sz w:val="24"/>
          <w:szCs w:val="24"/>
        </w:rPr>
        <w:t>European Journal of Teacher Education</w:t>
      </w:r>
      <w:r w:rsidRPr="00C871B2">
        <w:rPr>
          <w:rFonts w:ascii="Times New Roman" w:hAnsi="Times New Roman" w:cs="Times New Roman"/>
          <w:sz w:val="24"/>
          <w:szCs w:val="24"/>
        </w:rPr>
        <w:t>, 40(3), 291-309.</w:t>
      </w:r>
    </w:p>
    <w:p w14:paraId="69BFB738" w14:textId="0870B2E6" w:rsidR="006E76D6" w:rsidRDefault="006E76D6" w:rsidP="004145F5">
      <w:pPr>
        <w:spacing w:after="0"/>
        <w:ind w:left="567" w:hanging="567"/>
        <w:jc w:val="both"/>
        <w:rPr>
          <w:rFonts w:ascii="Times New Roman" w:hAnsi="Times New Roman" w:cs="Times New Roman"/>
          <w:sz w:val="24"/>
          <w:szCs w:val="24"/>
          <w:lang w:val="id-ID"/>
        </w:rPr>
      </w:pPr>
      <w:r w:rsidRPr="006E76D6">
        <w:rPr>
          <w:rFonts w:ascii="Times New Roman" w:hAnsi="Times New Roman" w:cs="Times New Roman"/>
          <w:sz w:val="24"/>
          <w:szCs w:val="24"/>
        </w:rPr>
        <w:t xml:space="preserve">Husain, B., Adam, S. S., &amp; Ibrahim, I. (2019). </w:t>
      </w:r>
      <w:proofErr w:type="spellStart"/>
      <w:r w:rsidRPr="006E76D6">
        <w:rPr>
          <w:rFonts w:ascii="Times New Roman" w:hAnsi="Times New Roman" w:cs="Times New Roman"/>
          <w:sz w:val="24"/>
          <w:szCs w:val="24"/>
        </w:rPr>
        <w:t>Analisis</w:t>
      </w:r>
      <w:proofErr w:type="spellEnd"/>
      <w:r w:rsidRPr="006E76D6">
        <w:rPr>
          <w:rFonts w:ascii="Times New Roman" w:hAnsi="Times New Roman" w:cs="Times New Roman"/>
          <w:sz w:val="24"/>
          <w:szCs w:val="24"/>
        </w:rPr>
        <w:t xml:space="preserve"> Pola </w:t>
      </w:r>
      <w:proofErr w:type="spellStart"/>
      <w:r w:rsidRPr="006E76D6">
        <w:rPr>
          <w:rFonts w:ascii="Times New Roman" w:hAnsi="Times New Roman" w:cs="Times New Roman"/>
          <w:sz w:val="24"/>
          <w:szCs w:val="24"/>
        </w:rPr>
        <w:t>Pengajaran</w:t>
      </w:r>
      <w:proofErr w:type="spellEnd"/>
      <w:r w:rsidRPr="006E76D6">
        <w:rPr>
          <w:rFonts w:ascii="Times New Roman" w:hAnsi="Times New Roman" w:cs="Times New Roman"/>
          <w:sz w:val="24"/>
          <w:szCs w:val="24"/>
        </w:rPr>
        <w:t xml:space="preserve"> Guru SMP di </w:t>
      </w:r>
      <w:proofErr w:type="spellStart"/>
      <w:r w:rsidRPr="006E76D6">
        <w:rPr>
          <w:rFonts w:ascii="Times New Roman" w:hAnsi="Times New Roman" w:cs="Times New Roman"/>
          <w:sz w:val="24"/>
          <w:szCs w:val="24"/>
        </w:rPr>
        <w:t>Kabupaten</w:t>
      </w:r>
      <w:proofErr w:type="spellEnd"/>
      <w:r w:rsidRPr="006E76D6">
        <w:rPr>
          <w:rFonts w:ascii="Times New Roman" w:hAnsi="Times New Roman" w:cs="Times New Roman"/>
          <w:sz w:val="24"/>
          <w:szCs w:val="24"/>
        </w:rPr>
        <w:t xml:space="preserve"> </w:t>
      </w:r>
      <w:proofErr w:type="spellStart"/>
      <w:r w:rsidRPr="006E76D6">
        <w:rPr>
          <w:rFonts w:ascii="Times New Roman" w:hAnsi="Times New Roman" w:cs="Times New Roman"/>
          <w:sz w:val="24"/>
          <w:szCs w:val="24"/>
        </w:rPr>
        <w:t>Pulau</w:t>
      </w:r>
      <w:proofErr w:type="spellEnd"/>
      <w:r w:rsidRPr="006E76D6">
        <w:rPr>
          <w:rFonts w:ascii="Times New Roman" w:hAnsi="Times New Roman" w:cs="Times New Roman"/>
          <w:sz w:val="24"/>
          <w:szCs w:val="24"/>
        </w:rPr>
        <w:t xml:space="preserve"> </w:t>
      </w:r>
      <w:proofErr w:type="spellStart"/>
      <w:r w:rsidRPr="006E76D6">
        <w:rPr>
          <w:rFonts w:ascii="Times New Roman" w:hAnsi="Times New Roman" w:cs="Times New Roman"/>
          <w:sz w:val="24"/>
          <w:szCs w:val="24"/>
        </w:rPr>
        <w:t>Morotai</w:t>
      </w:r>
      <w:proofErr w:type="spellEnd"/>
      <w:r w:rsidRPr="006E76D6">
        <w:rPr>
          <w:rFonts w:ascii="Times New Roman" w:hAnsi="Times New Roman" w:cs="Times New Roman"/>
          <w:sz w:val="24"/>
          <w:szCs w:val="24"/>
        </w:rPr>
        <w:t xml:space="preserve"> </w:t>
      </w:r>
      <w:proofErr w:type="spellStart"/>
      <w:r w:rsidRPr="006E76D6">
        <w:rPr>
          <w:rFonts w:ascii="Times New Roman" w:hAnsi="Times New Roman" w:cs="Times New Roman"/>
          <w:sz w:val="24"/>
          <w:szCs w:val="24"/>
        </w:rPr>
        <w:t>Terhadap</w:t>
      </w:r>
      <w:proofErr w:type="spellEnd"/>
      <w:r w:rsidRPr="006E76D6">
        <w:rPr>
          <w:rFonts w:ascii="Times New Roman" w:hAnsi="Times New Roman" w:cs="Times New Roman"/>
          <w:sz w:val="24"/>
          <w:szCs w:val="24"/>
        </w:rPr>
        <w:t xml:space="preserve"> </w:t>
      </w:r>
      <w:proofErr w:type="spellStart"/>
      <w:r w:rsidRPr="006E76D6">
        <w:rPr>
          <w:rFonts w:ascii="Times New Roman" w:hAnsi="Times New Roman" w:cs="Times New Roman"/>
          <w:sz w:val="24"/>
          <w:szCs w:val="24"/>
        </w:rPr>
        <w:t>Siswa</w:t>
      </w:r>
      <w:proofErr w:type="spellEnd"/>
      <w:r w:rsidRPr="006E76D6">
        <w:rPr>
          <w:rFonts w:ascii="Times New Roman" w:hAnsi="Times New Roman" w:cs="Times New Roman"/>
          <w:sz w:val="24"/>
          <w:szCs w:val="24"/>
        </w:rPr>
        <w:t xml:space="preserve"> </w:t>
      </w:r>
      <w:proofErr w:type="spellStart"/>
      <w:r w:rsidRPr="006E76D6">
        <w:rPr>
          <w:rFonts w:ascii="Times New Roman" w:hAnsi="Times New Roman" w:cs="Times New Roman"/>
          <w:sz w:val="24"/>
          <w:szCs w:val="24"/>
        </w:rPr>
        <w:t>Lamban</w:t>
      </w:r>
      <w:proofErr w:type="spellEnd"/>
      <w:r w:rsidRPr="006E76D6">
        <w:rPr>
          <w:rFonts w:ascii="Times New Roman" w:hAnsi="Times New Roman" w:cs="Times New Roman"/>
          <w:sz w:val="24"/>
          <w:szCs w:val="24"/>
        </w:rPr>
        <w:t xml:space="preserve"> Belajar. </w:t>
      </w:r>
      <w:r w:rsidRPr="00C871B2">
        <w:rPr>
          <w:rFonts w:ascii="Times New Roman" w:hAnsi="Times New Roman" w:cs="Times New Roman"/>
          <w:i/>
          <w:iCs/>
          <w:sz w:val="24"/>
          <w:szCs w:val="24"/>
        </w:rPr>
        <w:t xml:space="preserve">Qalam: </w:t>
      </w:r>
      <w:proofErr w:type="spellStart"/>
      <w:r w:rsidRPr="00C871B2">
        <w:rPr>
          <w:rFonts w:ascii="Times New Roman" w:hAnsi="Times New Roman" w:cs="Times New Roman"/>
          <w:i/>
          <w:iCs/>
          <w:sz w:val="24"/>
          <w:szCs w:val="24"/>
        </w:rPr>
        <w:t>Jurnal</w:t>
      </w:r>
      <w:proofErr w:type="spellEnd"/>
      <w:r w:rsidRPr="00C871B2">
        <w:rPr>
          <w:rFonts w:ascii="Times New Roman" w:hAnsi="Times New Roman" w:cs="Times New Roman"/>
          <w:i/>
          <w:iCs/>
          <w:sz w:val="24"/>
          <w:szCs w:val="24"/>
        </w:rPr>
        <w:t xml:space="preserve"> </w:t>
      </w:r>
      <w:proofErr w:type="spellStart"/>
      <w:r w:rsidRPr="00C871B2">
        <w:rPr>
          <w:rFonts w:ascii="Times New Roman" w:hAnsi="Times New Roman" w:cs="Times New Roman"/>
          <w:i/>
          <w:iCs/>
          <w:sz w:val="24"/>
          <w:szCs w:val="24"/>
        </w:rPr>
        <w:t>Ilmu</w:t>
      </w:r>
      <w:proofErr w:type="spellEnd"/>
      <w:r w:rsidRPr="00C871B2">
        <w:rPr>
          <w:rFonts w:ascii="Times New Roman" w:hAnsi="Times New Roman" w:cs="Times New Roman"/>
          <w:i/>
          <w:iCs/>
          <w:sz w:val="24"/>
          <w:szCs w:val="24"/>
        </w:rPr>
        <w:t xml:space="preserve"> </w:t>
      </w:r>
      <w:proofErr w:type="spellStart"/>
      <w:r w:rsidRPr="00C871B2">
        <w:rPr>
          <w:rFonts w:ascii="Times New Roman" w:hAnsi="Times New Roman" w:cs="Times New Roman"/>
          <w:i/>
          <w:iCs/>
          <w:sz w:val="24"/>
          <w:szCs w:val="24"/>
        </w:rPr>
        <w:t>Kependidikan</w:t>
      </w:r>
      <w:proofErr w:type="spellEnd"/>
      <w:r w:rsidRPr="00C871B2">
        <w:rPr>
          <w:rFonts w:ascii="Times New Roman" w:hAnsi="Times New Roman" w:cs="Times New Roman"/>
          <w:i/>
          <w:iCs/>
          <w:sz w:val="24"/>
          <w:szCs w:val="24"/>
        </w:rPr>
        <w:t>,</w:t>
      </w:r>
      <w:r w:rsidRPr="006E76D6">
        <w:rPr>
          <w:rFonts w:ascii="Times New Roman" w:hAnsi="Times New Roman" w:cs="Times New Roman"/>
          <w:sz w:val="24"/>
          <w:szCs w:val="24"/>
        </w:rPr>
        <w:t xml:space="preserve"> 8(2), 105-115.</w:t>
      </w:r>
    </w:p>
    <w:p w14:paraId="5D41A572" w14:textId="77777777" w:rsidR="004145F5" w:rsidRPr="00C871B2" w:rsidRDefault="004145F5" w:rsidP="004145F5">
      <w:pPr>
        <w:spacing w:after="0"/>
        <w:ind w:left="567" w:hanging="567"/>
        <w:jc w:val="both"/>
        <w:rPr>
          <w:rFonts w:ascii="Times New Roman" w:hAnsi="Times New Roman" w:cs="Times New Roman"/>
          <w:sz w:val="24"/>
          <w:szCs w:val="24"/>
        </w:rPr>
      </w:pPr>
      <w:r w:rsidRPr="006163A8">
        <w:rPr>
          <w:rFonts w:ascii="Times New Roman" w:hAnsi="Times New Roman" w:cs="Times New Roman"/>
          <w:sz w:val="24"/>
          <w:szCs w:val="24"/>
        </w:rPr>
        <w:t xml:space="preserve">Marzano, R. J., Waters, T., &amp; McNulty, B. A. (2005). </w:t>
      </w:r>
      <w:r w:rsidRPr="00C871B2">
        <w:rPr>
          <w:rFonts w:ascii="Times New Roman" w:hAnsi="Times New Roman" w:cs="Times New Roman"/>
          <w:i/>
          <w:iCs/>
          <w:sz w:val="24"/>
          <w:szCs w:val="24"/>
        </w:rPr>
        <w:t>School leadership that works: From research to results</w:t>
      </w:r>
      <w:r w:rsidRPr="00C871B2">
        <w:rPr>
          <w:rFonts w:ascii="Times New Roman" w:hAnsi="Times New Roman" w:cs="Times New Roman"/>
          <w:sz w:val="24"/>
          <w:szCs w:val="24"/>
        </w:rPr>
        <w:t>. ASCD.</w:t>
      </w:r>
    </w:p>
    <w:p w14:paraId="03E27101" w14:textId="4FCF9624" w:rsidR="00E84DD7" w:rsidRPr="006E76D6" w:rsidRDefault="00E84DD7" w:rsidP="004145F5">
      <w:pPr>
        <w:spacing w:after="0"/>
        <w:ind w:left="567" w:hanging="567"/>
        <w:jc w:val="both"/>
        <w:rPr>
          <w:rFonts w:ascii="Times New Roman" w:hAnsi="Times New Roman" w:cs="Times New Roman"/>
          <w:sz w:val="24"/>
          <w:szCs w:val="24"/>
          <w:lang w:val="id-ID"/>
        </w:rPr>
      </w:pPr>
      <w:r w:rsidRPr="00E84DD7">
        <w:rPr>
          <w:rFonts w:ascii="Times New Roman" w:hAnsi="Times New Roman" w:cs="Times New Roman"/>
          <w:sz w:val="24"/>
          <w:szCs w:val="24"/>
          <w:lang w:val="id-ID"/>
        </w:rPr>
        <w:t xml:space="preserve">Mudrikah, S., </w:t>
      </w:r>
      <w:proofErr w:type="spellStart"/>
      <w:r w:rsidRPr="00E84DD7">
        <w:rPr>
          <w:rFonts w:ascii="Times New Roman" w:hAnsi="Times New Roman" w:cs="Times New Roman"/>
          <w:sz w:val="24"/>
          <w:szCs w:val="24"/>
          <w:lang w:val="id-ID"/>
        </w:rPr>
        <w:t>Pahleviannur</w:t>
      </w:r>
      <w:proofErr w:type="spellEnd"/>
      <w:r w:rsidRPr="00E84DD7">
        <w:rPr>
          <w:rFonts w:ascii="Times New Roman" w:hAnsi="Times New Roman" w:cs="Times New Roman"/>
          <w:sz w:val="24"/>
          <w:szCs w:val="24"/>
          <w:lang w:val="id-ID"/>
        </w:rPr>
        <w:t xml:space="preserve">, M. R., Surur, M., Rahmah, N., Siahaan, M. N., Wahyuni, F. S., ... </w:t>
      </w:r>
      <w:r w:rsidRPr="006E76D6">
        <w:rPr>
          <w:rFonts w:ascii="Times New Roman" w:hAnsi="Times New Roman" w:cs="Times New Roman"/>
          <w:sz w:val="24"/>
          <w:szCs w:val="24"/>
          <w:lang w:val="id-ID"/>
        </w:rPr>
        <w:t xml:space="preserve">&amp; Nurhayati, R. (2021). </w:t>
      </w:r>
      <w:r w:rsidRPr="00C871B2">
        <w:rPr>
          <w:rFonts w:ascii="Times New Roman" w:hAnsi="Times New Roman" w:cs="Times New Roman"/>
          <w:i/>
          <w:iCs/>
          <w:sz w:val="24"/>
          <w:szCs w:val="24"/>
          <w:lang w:val="id-ID"/>
        </w:rPr>
        <w:t>Perencanaan Pembelajaran di Sekolah: Teori dan Implementasi</w:t>
      </w:r>
      <w:r w:rsidRPr="006E76D6">
        <w:rPr>
          <w:rFonts w:ascii="Times New Roman" w:hAnsi="Times New Roman" w:cs="Times New Roman"/>
          <w:sz w:val="24"/>
          <w:szCs w:val="24"/>
          <w:lang w:val="id-ID"/>
        </w:rPr>
        <w:t>. Pradina Pustaka.</w:t>
      </w:r>
    </w:p>
    <w:p w14:paraId="041F7613" w14:textId="77777777" w:rsidR="004145F5" w:rsidRDefault="004145F5" w:rsidP="004145F5">
      <w:pPr>
        <w:spacing w:after="0"/>
        <w:ind w:left="567" w:hanging="567"/>
        <w:jc w:val="both"/>
        <w:rPr>
          <w:rFonts w:ascii="Times New Roman" w:hAnsi="Times New Roman" w:cs="Times New Roman"/>
          <w:sz w:val="24"/>
          <w:szCs w:val="24"/>
        </w:rPr>
      </w:pPr>
      <w:r w:rsidRPr="00710207">
        <w:rPr>
          <w:rFonts w:ascii="Times New Roman" w:hAnsi="Times New Roman" w:cs="Times New Roman"/>
          <w:sz w:val="24"/>
          <w:szCs w:val="24"/>
          <w:lang w:val="id-ID"/>
        </w:rPr>
        <w:t xml:space="preserve">OECD. </w:t>
      </w:r>
      <w:r w:rsidRPr="006163A8">
        <w:rPr>
          <w:rFonts w:ascii="Times New Roman" w:hAnsi="Times New Roman" w:cs="Times New Roman"/>
          <w:sz w:val="24"/>
          <w:szCs w:val="24"/>
        </w:rPr>
        <w:t xml:space="preserve">(2019). </w:t>
      </w:r>
      <w:r w:rsidRPr="00C871B2">
        <w:rPr>
          <w:rFonts w:ascii="Times New Roman" w:hAnsi="Times New Roman" w:cs="Times New Roman"/>
          <w:sz w:val="24"/>
          <w:szCs w:val="24"/>
        </w:rPr>
        <w:t xml:space="preserve">TALIS 2018 Results (Volume II): </w:t>
      </w:r>
      <w:r w:rsidRPr="00C871B2">
        <w:rPr>
          <w:rFonts w:ascii="Times New Roman" w:hAnsi="Times New Roman" w:cs="Times New Roman"/>
          <w:i/>
          <w:iCs/>
          <w:sz w:val="24"/>
          <w:szCs w:val="24"/>
        </w:rPr>
        <w:t>Teachers and School Leaders as Valued Professionals</w:t>
      </w:r>
      <w:r w:rsidRPr="00C871B2">
        <w:rPr>
          <w:rFonts w:ascii="Times New Roman" w:hAnsi="Times New Roman" w:cs="Times New Roman"/>
          <w:sz w:val="24"/>
          <w:szCs w:val="24"/>
        </w:rPr>
        <w:t>. OECD Publishing.</w:t>
      </w:r>
    </w:p>
    <w:p w14:paraId="2DD2DBA9" w14:textId="77777777" w:rsidR="004145F5" w:rsidRDefault="004145F5" w:rsidP="004145F5">
      <w:pPr>
        <w:spacing w:after="0"/>
        <w:ind w:left="567" w:hanging="567"/>
        <w:jc w:val="both"/>
        <w:rPr>
          <w:rFonts w:ascii="Times New Roman" w:hAnsi="Times New Roman" w:cs="Times New Roman"/>
          <w:sz w:val="24"/>
          <w:szCs w:val="24"/>
        </w:rPr>
      </w:pPr>
      <w:r w:rsidRPr="006163A8">
        <w:rPr>
          <w:rFonts w:ascii="Times New Roman" w:hAnsi="Times New Roman" w:cs="Times New Roman"/>
          <w:sz w:val="24"/>
          <w:szCs w:val="24"/>
        </w:rPr>
        <w:t xml:space="preserve">Robinson, V. M. J., Lloyd, C. A., &amp; Rowe, K. J. (2008). </w:t>
      </w:r>
      <w:r w:rsidRPr="00C871B2">
        <w:rPr>
          <w:rFonts w:ascii="Times New Roman" w:hAnsi="Times New Roman" w:cs="Times New Roman"/>
          <w:sz w:val="24"/>
          <w:szCs w:val="24"/>
        </w:rPr>
        <w:t xml:space="preserve">The impact of leadership on student outcomes: An analysis of the differential effects of leadership types. </w:t>
      </w:r>
      <w:r w:rsidRPr="00C871B2">
        <w:rPr>
          <w:rFonts w:ascii="Times New Roman" w:hAnsi="Times New Roman" w:cs="Times New Roman"/>
          <w:i/>
          <w:iCs/>
          <w:sz w:val="24"/>
          <w:szCs w:val="24"/>
        </w:rPr>
        <w:t xml:space="preserve">Educational Administration Quarterly, </w:t>
      </w:r>
      <w:r w:rsidRPr="00C871B2">
        <w:rPr>
          <w:rFonts w:ascii="Times New Roman" w:hAnsi="Times New Roman" w:cs="Times New Roman"/>
          <w:sz w:val="24"/>
          <w:szCs w:val="24"/>
        </w:rPr>
        <w:t>44(5), 635-674.</w:t>
      </w:r>
    </w:p>
    <w:p w14:paraId="6F4FAE4C" w14:textId="5345D2A7" w:rsidR="00DD7406" w:rsidRDefault="00DD7406" w:rsidP="004145F5">
      <w:pPr>
        <w:spacing w:after="0"/>
        <w:ind w:left="567" w:hanging="567"/>
        <w:jc w:val="both"/>
        <w:rPr>
          <w:rFonts w:ascii="Times New Roman" w:hAnsi="Times New Roman" w:cs="Times New Roman"/>
          <w:sz w:val="24"/>
          <w:szCs w:val="24"/>
        </w:rPr>
      </w:pPr>
      <w:r w:rsidRPr="00DD7406">
        <w:rPr>
          <w:rFonts w:ascii="Times New Roman" w:hAnsi="Times New Roman" w:cs="Times New Roman"/>
          <w:sz w:val="24"/>
          <w:szCs w:val="24"/>
        </w:rPr>
        <w:t xml:space="preserve">Saleh, F., Ibrahim, I., &amp; Akib, M. (2019). </w:t>
      </w:r>
      <w:proofErr w:type="spellStart"/>
      <w:r w:rsidRPr="00DD7406">
        <w:rPr>
          <w:rFonts w:ascii="Times New Roman" w:hAnsi="Times New Roman" w:cs="Times New Roman"/>
          <w:sz w:val="24"/>
          <w:szCs w:val="24"/>
        </w:rPr>
        <w:t>Problema</w:t>
      </w:r>
      <w:proofErr w:type="spellEnd"/>
      <w:r w:rsidRPr="00DD7406">
        <w:rPr>
          <w:rFonts w:ascii="Times New Roman" w:hAnsi="Times New Roman" w:cs="Times New Roman"/>
          <w:sz w:val="24"/>
          <w:szCs w:val="24"/>
        </w:rPr>
        <w:t xml:space="preserve"> Internal Guru Dalam </w:t>
      </w:r>
      <w:proofErr w:type="spellStart"/>
      <w:r w:rsidRPr="00DD7406">
        <w:rPr>
          <w:rFonts w:ascii="Times New Roman" w:hAnsi="Times New Roman" w:cs="Times New Roman"/>
          <w:sz w:val="24"/>
          <w:szCs w:val="24"/>
        </w:rPr>
        <w:t>Penyusunan</w:t>
      </w:r>
      <w:proofErr w:type="spellEnd"/>
      <w:r w:rsidRPr="00DD7406">
        <w:rPr>
          <w:rFonts w:ascii="Times New Roman" w:hAnsi="Times New Roman" w:cs="Times New Roman"/>
          <w:sz w:val="24"/>
          <w:szCs w:val="24"/>
        </w:rPr>
        <w:t xml:space="preserve"> </w:t>
      </w:r>
      <w:proofErr w:type="spellStart"/>
      <w:r w:rsidRPr="00DD7406">
        <w:rPr>
          <w:rFonts w:ascii="Times New Roman" w:hAnsi="Times New Roman" w:cs="Times New Roman"/>
          <w:sz w:val="24"/>
          <w:szCs w:val="24"/>
        </w:rPr>
        <w:t>Silabus</w:t>
      </w:r>
      <w:proofErr w:type="spellEnd"/>
      <w:r w:rsidRPr="00DD7406">
        <w:rPr>
          <w:rFonts w:ascii="Times New Roman" w:hAnsi="Times New Roman" w:cs="Times New Roman"/>
          <w:sz w:val="24"/>
          <w:szCs w:val="24"/>
        </w:rPr>
        <w:t xml:space="preserve"> Dan RPS </w:t>
      </w:r>
      <w:proofErr w:type="spellStart"/>
      <w:r w:rsidRPr="00DD7406">
        <w:rPr>
          <w:rFonts w:ascii="Times New Roman" w:hAnsi="Times New Roman" w:cs="Times New Roman"/>
          <w:sz w:val="24"/>
          <w:szCs w:val="24"/>
        </w:rPr>
        <w:t>Pembelajaran</w:t>
      </w:r>
      <w:proofErr w:type="spellEnd"/>
      <w:r w:rsidRPr="00DD7406">
        <w:rPr>
          <w:rFonts w:ascii="Times New Roman" w:hAnsi="Times New Roman" w:cs="Times New Roman"/>
          <w:sz w:val="24"/>
          <w:szCs w:val="24"/>
        </w:rPr>
        <w:t xml:space="preserve"> </w:t>
      </w:r>
      <w:proofErr w:type="spellStart"/>
      <w:r w:rsidRPr="00DD7406">
        <w:rPr>
          <w:rFonts w:ascii="Times New Roman" w:hAnsi="Times New Roman" w:cs="Times New Roman"/>
          <w:sz w:val="24"/>
          <w:szCs w:val="24"/>
        </w:rPr>
        <w:t>Muatan</w:t>
      </w:r>
      <w:proofErr w:type="spellEnd"/>
      <w:r w:rsidRPr="00DD7406">
        <w:rPr>
          <w:rFonts w:ascii="Times New Roman" w:hAnsi="Times New Roman" w:cs="Times New Roman"/>
          <w:sz w:val="24"/>
          <w:szCs w:val="24"/>
        </w:rPr>
        <w:t xml:space="preserve"> Lokal Bahasa Daerah Bugis Se-</w:t>
      </w:r>
      <w:proofErr w:type="spellStart"/>
      <w:r w:rsidRPr="00DD7406">
        <w:rPr>
          <w:rFonts w:ascii="Times New Roman" w:hAnsi="Times New Roman" w:cs="Times New Roman"/>
          <w:sz w:val="24"/>
          <w:szCs w:val="24"/>
        </w:rPr>
        <w:t>Kecamatan</w:t>
      </w:r>
      <w:proofErr w:type="spellEnd"/>
      <w:r w:rsidRPr="00DD7406">
        <w:rPr>
          <w:rFonts w:ascii="Times New Roman" w:hAnsi="Times New Roman" w:cs="Times New Roman"/>
          <w:sz w:val="24"/>
          <w:szCs w:val="24"/>
        </w:rPr>
        <w:t xml:space="preserve"> Dua </w:t>
      </w:r>
      <w:proofErr w:type="spellStart"/>
      <w:r w:rsidRPr="00DD7406">
        <w:rPr>
          <w:rFonts w:ascii="Times New Roman" w:hAnsi="Times New Roman" w:cs="Times New Roman"/>
          <w:sz w:val="24"/>
          <w:szCs w:val="24"/>
        </w:rPr>
        <w:t>Pitue</w:t>
      </w:r>
      <w:proofErr w:type="spellEnd"/>
      <w:r w:rsidRPr="00DD7406">
        <w:rPr>
          <w:rFonts w:ascii="Times New Roman" w:hAnsi="Times New Roman" w:cs="Times New Roman"/>
          <w:sz w:val="24"/>
          <w:szCs w:val="24"/>
        </w:rPr>
        <w:t xml:space="preserve"> </w:t>
      </w:r>
      <w:proofErr w:type="spellStart"/>
      <w:r w:rsidRPr="00DD7406">
        <w:rPr>
          <w:rFonts w:ascii="Times New Roman" w:hAnsi="Times New Roman" w:cs="Times New Roman"/>
          <w:sz w:val="24"/>
          <w:szCs w:val="24"/>
        </w:rPr>
        <w:t>Sidrap</w:t>
      </w:r>
      <w:proofErr w:type="spellEnd"/>
      <w:r w:rsidRPr="00DD7406">
        <w:rPr>
          <w:rFonts w:ascii="Times New Roman" w:hAnsi="Times New Roman" w:cs="Times New Roman"/>
          <w:sz w:val="24"/>
          <w:szCs w:val="24"/>
        </w:rPr>
        <w:t xml:space="preserve">, Sulawesi Selatan, Indonesia. Qalam: </w:t>
      </w:r>
      <w:proofErr w:type="spellStart"/>
      <w:r w:rsidRPr="00DD7406">
        <w:rPr>
          <w:rFonts w:ascii="Times New Roman" w:hAnsi="Times New Roman" w:cs="Times New Roman"/>
          <w:sz w:val="24"/>
          <w:szCs w:val="24"/>
        </w:rPr>
        <w:t>Jurnal</w:t>
      </w:r>
      <w:proofErr w:type="spellEnd"/>
      <w:r w:rsidRPr="00DD7406">
        <w:rPr>
          <w:rFonts w:ascii="Times New Roman" w:hAnsi="Times New Roman" w:cs="Times New Roman"/>
          <w:sz w:val="24"/>
          <w:szCs w:val="24"/>
        </w:rPr>
        <w:t xml:space="preserve"> </w:t>
      </w:r>
      <w:proofErr w:type="spellStart"/>
      <w:r w:rsidRPr="00DD7406">
        <w:rPr>
          <w:rFonts w:ascii="Times New Roman" w:hAnsi="Times New Roman" w:cs="Times New Roman"/>
          <w:sz w:val="24"/>
          <w:szCs w:val="24"/>
        </w:rPr>
        <w:t>Ilmu</w:t>
      </w:r>
      <w:proofErr w:type="spellEnd"/>
      <w:r w:rsidRPr="00DD7406">
        <w:rPr>
          <w:rFonts w:ascii="Times New Roman" w:hAnsi="Times New Roman" w:cs="Times New Roman"/>
          <w:sz w:val="24"/>
          <w:szCs w:val="24"/>
        </w:rPr>
        <w:t xml:space="preserve"> </w:t>
      </w:r>
      <w:proofErr w:type="spellStart"/>
      <w:r w:rsidRPr="00DD7406">
        <w:rPr>
          <w:rFonts w:ascii="Times New Roman" w:hAnsi="Times New Roman" w:cs="Times New Roman"/>
          <w:sz w:val="24"/>
          <w:szCs w:val="24"/>
        </w:rPr>
        <w:t>Kependidikan</w:t>
      </w:r>
      <w:proofErr w:type="spellEnd"/>
      <w:r w:rsidRPr="00DD7406">
        <w:rPr>
          <w:rFonts w:ascii="Times New Roman" w:hAnsi="Times New Roman" w:cs="Times New Roman"/>
          <w:sz w:val="24"/>
          <w:szCs w:val="24"/>
        </w:rPr>
        <w:t>, 8(1), 13-26.</w:t>
      </w:r>
    </w:p>
    <w:p w14:paraId="2630C1F7" w14:textId="43181D56" w:rsidR="00710207" w:rsidRPr="006163A8" w:rsidRDefault="00710207" w:rsidP="004145F5">
      <w:pPr>
        <w:spacing w:after="0"/>
        <w:ind w:left="567" w:hanging="567"/>
        <w:jc w:val="both"/>
        <w:rPr>
          <w:rFonts w:ascii="Times New Roman" w:hAnsi="Times New Roman" w:cs="Times New Roman"/>
          <w:sz w:val="24"/>
          <w:szCs w:val="24"/>
        </w:rPr>
      </w:pPr>
      <w:r w:rsidRPr="00710207">
        <w:rPr>
          <w:rFonts w:ascii="Times New Roman" w:hAnsi="Times New Roman" w:cs="Times New Roman"/>
          <w:sz w:val="24"/>
          <w:szCs w:val="24"/>
        </w:rPr>
        <w:t xml:space="preserve">Saputra, D., Said, E., &amp; </w:t>
      </w:r>
      <w:proofErr w:type="spellStart"/>
      <w:r w:rsidRPr="00710207">
        <w:rPr>
          <w:rFonts w:ascii="Times New Roman" w:hAnsi="Times New Roman" w:cs="Times New Roman"/>
          <w:sz w:val="24"/>
          <w:szCs w:val="24"/>
        </w:rPr>
        <w:t>Maipauw</w:t>
      </w:r>
      <w:proofErr w:type="spellEnd"/>
      <w:r w:rsidRPr="00710207">
        <w:rPr>
          <w:rFonts w:ascii="Times New Roman" w:hAnsi="Times New Roman" w:cs="Times New Roman"/>
          <w:sz w:val="24"/>
          <w:szCs w:val="24"/>
        </w:rPr>
        <w:t xml:space="preserve">, N. J. (2020). Peran </w:t>
      </w:r>
      <w:proofErr w:type="spellStart"/>
      <w:r w:rsidRPr="00710207">
        <w:rPr>
          <w:rFonts w:ascii="Times New Roman" w:hAnsi="Times New Roman" w:cs="Times New Roman"/>
          <w:sz w:val="24"/>
          <w:szCs w:val="24"/>
        </w:rPr>
        <w:t>pendidikan</w:t>
      </w:r>
      <w:proofErr w:type="spellEnd"/>
      <w:r w:rsidRPr="00710207">
        <w:rPr>
          <w:rFonts w:ascii="Times New Roman" w:hAnsi="Times New Roman" w:cs="Times New Roman"/>
          <w:sz w:val="24"/>
          <w:szCs w:val="24"/>
        </w:rPr>
        <w:t xml:space="preserve"> di era </w:t>
      </w:r>
      <w:proofErr w:type="spellStart"/>
      <w:r w:rsidRPr="00710207">
        <w:rPr>
          <w:rFonts w:ascii="Times New Roman" w:hAnsi="Times New Roman" w:cs="Times New Roman"/>
          <w:sz w:val="24"/>
          <w:szCs w:val="24"/>
        </w:rPr>
        <w:t>milenial</w:t>
      </w:r>
      <w:proofErr w:type="spellEnd"/>
      <w:r w:rsidRPr="00710207">
        <w:rPr>
          <w:rFonts w:ascii="Times New Roman" w:hAnsi="Times New Roman" w:cs="Times New Roman"/>
          <w:sz w:val="24"/>
          <w:szCs w:val="24"/>
        </w:rPr>
        <w:t xml:space="preserve">. </w:t>
      </w:r>
      <w:proofErr w:type="spellStart"/>
      <w:r w:rsidRPr="00710207">
        <w:rPr>
          <w:rFonts w:ascii="Times New Roman" w:hAnsi="Times New Roman" w:cs="Times New Roman"/>
          <w:sz w:val="24"/>
          <w:szCs w:val="24"/>
        </w:rPr>
        <w:t>Abdimas</w:t>
      </w:r>
      <w:proofErr w:type="spellEnd"/>
      <w:r w:rsidRPr="00710207">
        <w:rPr>
          <w:rFonts w:ascii="Times New Roman" w:hAnsi="Times New Roman" w:cs="Times New Roman"/>
          <w:sz w:val="24"/>
          <w:szCs w:val="24"/>
        </w:rPr>
        <w:t>: Papua Journal of Community Service, 2(1), 18-22.</w:t>
      </w:r>
    </w:p>
    <w:p w14:paraId="295ABD64" w14:textId="52494FAC" w:rsidR="00500064" w:rsidRPr="00710207" w:rsidRDefault="00500064" w:rsidP="004145F5">
      <w:pPr>
        <w:spacing w:after="0"/>
        <w:ind w:left="567" w:hanging="567"/>
        <w:jc w:val="both"/>
        <w:rPr>
          <w:rFonts w:ascii="Times New Roman" w:hAnsi="Times New Roman" w:cs="Times New Roman"/>
          <w:i/>
          <w:iCs/>
          <w:sz w:val="24"/>
          <w:szCs w:val="24"/>
          <w:lang w:val="pt-BR"/>
        </w:rPr>
      </w:pPr>
      <w:r w:rsidRPr="00500064">
        <w:rPr>
          <w:rFonts w:ascii="Times New Roman" w:hAnsi="Times New Roman" w:cs="Times New Roman"/>
          <w:sz w:val="24"/>
          <w:szCs w:val="24"/>
        </w:rPr>
        <w:t xml:space="preserve">Setiawan, U., </w:t>
      </w:r>
      <w:proofErr w:type="spellStart"/>
      <w:r w:rsidRPr="00500064">
        <w:rPr>
          <w:rFonts w:ascii="Times New Roman" w:hAnsi="Times New Roman" w:cs="Times New Roman"/>
          <w:sz w:val="24"/>
          <w:szCs w:val="24"/>
        </w:rPr>
        <w:t>Karyanto</w:t>
      </w:r>
      <w:proofErr w:type="spellEnd"/>
      <w:r w:rsidRPr="00500064">
        <w:rPr>
          <w:rFonts w:ascii="Times New Roman" w:hAnsi="Times New Roman" w:cs="Times New Roman"/>
          <w:sz w:val="24"/>
          <w:szCs w:val="24"/>
        </w:rPr>
        <w:t xml:space="preserve">, B., </w:t>
      </w:r>
      <w:proofErr w:type="spellStart"/>
      <w:r w:rsidRPr="00500064">
        <w:rPr>
          <w:rFonts w:ascii="Times New Roman" w:hAnsi="Times New Roman" w:cs="Times New Roman"/>
          <w:sz w:val="24"/>
          <w:szCs w:val="24"/>
        </w:rPr>
        <w:t>Mukhtadi</w:t>
      </w:r>
      <w:proofErr w:type="spellEnd"/>
      <w:r w:rsidRPr="00500064">
        <w:rPr>
          <w:rFonts w:ascii="Times New Roman" w:hAnsi="Times New Roman" w:cs="Times New Roman"/>
          <w:sz w:val="24"/>
          <w:szCs w:val="24"/>
        </w:rPr>
        <w:t xml:space="preserve">, M., </w:t>
      </w:r>
      <w:proofErr w:type="spellStart"/>
      <w:r w:rsidRPr="00500064">
        <w:rPr>
          <w:rFonts w:ascii="Times New Roman" w:hAnsi="Times New Roman" w:cs="Times New Roman"/>
          <w:sz w:val="24"/>
          <w:szCs w:val="24"/>
        </w:rPr>
        <w:t>Husnussaadah</w:t>
      </w:r>
      <w:proofErr w:type="spellEnd"/>
      <w:r w:rsidRPr="00500064">
        <w:rPr>
          <w:rFonts w:ascii="Times New Roman" w:hAnsi="Times New Roman" w:cs="Times New Roman"/>
          <w:sz w:val="24"/>
          <w:szCs w:val="24"/>
        </w:rPr>
        <w:t xml:space="preserve">, H., Zulfah, Z., </w:t>
      </w:r>
      <w:proofErr w:type="spellStart"/>
      <w:r w:rsidRPr="00500064">
        <w:rPr>
          <w:rFonts w:ascii="Times New Roman" w:hAnsi="Times New Roman" w:cs="Times New Roman"/>
          <w:sz w:val="24"/>
          <w:szCs w:val="24"/>
        </w:rPr>
        <w:t>Puspitasari</w:t>
      </w:r>
      <w:proofErr w:type="spellEnd"/>
      <w:r w:rsidRPr="00500064">
        <w:rPr>
          <w:rFonts w:ascii="Times New Roman" w:hAnsi="Times New Roman" w:cs="Times New Roman"/>
          <w:sz w:val="24"/>
          <w:szCs w:val="24"/>
        </w:rPr>
        <w:t xml:space="preserve">, D., ... </w:t>
      </w:r>
      <w:r w:rsidRPr="00710207">
        <w:rPr>
          <w:rFonts w:ascii="Times New Roman" w:hAnsi="Times New Roman" w:cs="Times New Roman"/>
          <w:sz w:val="24"/>
          <w:szCs w:val="24"/>
          <w:lang w:val="pt-BR"/>
        </w:rPr>
        <w:t xml:space="preserve">&amp; Nuzli, M. (2022). </w:t>
      </w:r>
      <w:r w:rsidRPr="00710207">
        <w:rPr>
          <w:rFonts w:ascii="Times New Roman" w:hAnsi="Times New Roman" w:cs="Times New Roman"/>
          <w:i/>
          <w:iCs/>
          <w:sz w:val="24"/>
          <w:szCs w:val="24"/>
          <w:lang w:val="pt-BR"/>
        </w:rPr>
        <w:t>MANAJEMEN PENDIDIKAN (KONSEP DASAR DAN RUANG LINGKUP PADA LEMBAGA PENDIDIKAN FORMAL.</w:t>
      </w:r>
    </w:p>
    <w:p w14:paraId="191D7979" w14:textId="77777777" w:rsidR="00C871B2" w:rsidRDefault="002E5E31" w:rsidP="004145F5">
      <w:pPr>
        <w:spacing w:after="0"/>
        <w:ind w:left="567" w:hanging="567"/>
        <w:jc w:val="both"/>
        <w:rPr>
          <w:rFonts w:ascii="Times New Roman" w:hAnsi="Times New Roman" w:cs="Times New Roman"/>
          <w:sz w:val="24"/>
          <w:szCs w:val="24"/>
        </w:rPr>
      </w:pPr>
      <w:r w:rsidRPr="002E5E31">
        <w:rPr>
          <w:rFonts w:ascii="Times New Roman" w:hAnsi="Times New Roman" w:cs="Times New Roman"/>
          <w:sz w:val="24"/>
          <w:szCs w:val="24"/>
          <w:lang w:val="pt-BR"/>
        </w:rPr>
        <w:t xml:space="preserve">Suaib, H., Rakia, A. S. R., Purnomo, A., &amp; Ohorella, H. M. (2022). </w:t>
      </w:r>
      <w:proofErr w:type="spellStart"/>
      <w:r w:rsidRPr="00C871B2">
        <w:rPr>
          <w:rFonts w:ascii="Times New Roman" w:hAnsi="Times New Roman" w:cs="Times New Roman"/>
          <w:i/>
          <w:iCs/>
          <w:sz w:val="24"/>
          <w:szCs w:val="24"/>
        </w:rPr>
        <w:t>Pengantar</w:t>
      </w:r>
      <w:proofErr w:type="spellEnd"/>
      <w:r w:rsidRPr="00C871B2">
        <w:rPr>
          <w:rFonts w:ascii="Times New Roman" w:hAnsi="Times New Roman" w:cs="Times New Roman"/>
          <w:i/>
          <w:iCs/>
          <w:sz w:val="24"/>
          <w:szCs w:val="24"/>
        </w:rPr>
        <w:t xml:space="preserve"> </w:t>
      </w:r>
      <w:proofErr w:type="spellStart"/>
      <w:r w:rsidRPr="00C871B2">
        <w:rPr>
          <w:rFonts w:ascii="Times New Roman" w:hAnsi="Times New Roman" w:cs="Times New Roman"/>
          <w:i/>
          <w:iCs/>
          <w:sz w:val="24"/>
          <w:szCs w:val="24"/>
        </w:rPr>
        <w:t>Kebijakan</w:t>
      </w:r>
      <w:proofErr w:type="spellEnd"/>
      <w:r w:rsidRPr="00C871B2">
        <w:rPr>
          <w:rFonts w:ascii="Times New Roman" w:hAnsi="Times New Roman" w:cs="Times New Roman"/>
          <w:i/>
          <w:iCs/>
          <w:sz w:val="24"/>
          <w:szCs w:val="24"/>
        </w:rPr>
        <w:t xml:space="preserve"> Publik</w:t>
      </w:r>
      <w:r w:rsidRPr="002E5E31">
        <w:rPr>
          <w:rFonts w:ascii="Times New Roman" w:hAnsi="Times New Roman" w:cs="Times New Roman"/>
          <w:sz w:val="24"/>
          <w:szCs w:val="24"/>
        </w:rPr>
        <w:t>. Humanities Genius.</w:t>
      </w:r>
    </w:p>
    <w:p w14:paraId="3EBD10F5" w14:textId="77777777" w:rsidR="00AB7839" w:rsidRPr="006163A8" w:rsidRDefault="00AB7839" w:rsidP="004145F5">
      <w:pPr>
        <w:spacing w:after="0"/>
        <w:jc w:val="both"/>
        <w:rPr>
          <w:rFonts w:ascii="Times New Roman" w:hAnsi="Times New Roman" w:cs="Times New Roman"/>
          <w:sz w:val="24"/>
          <w:szCs w:val="24"/>
        </w:rPr>
      </w:pPr>
    </w:p>
    <w:p w14:paraId="69AD1A24" w14:textId="77777777" w:rsidR="00AB7839" w:rsidRPr="006163A8" w:rsidRDefault="00601F34" w:rsidP="004145F5">
      <w:pPr>
        <w:spacing w:after="0" w:line="360" w:lineRule="auto"/>
        <w:jc w:val="both"/>
        <w:rPr>
          <w:rFonts w:ascii="Times New Roman" w:hAnsi="Times New Roman" w:cs="Times New Roman"/>
          <w:b/>
          <w:bCs/>
          <w:sz w:val="24"/>
          <w:szCs w:val="24"/>
        </w:rPr>
      </w:pPr>
      <w:r w:rsidRPr="006163A8">
        <w:rPr>
          <w:rFonts w:ascii="Times New Roman" w:hAnsi="Times New Roman" w:cs="Times New Roman"/>
          <w:b/>
          <w:bCs/>
          <w:sz w:val="24"/>
          <w:szCs w:val="24"/>
        </w:rPr>
        <w:t>Sumber Internet</w:t>
      </w:r>
    </w:p>
    <w:p w14:paraId="0A6AF392" w14:textId="77777777" w:rsidR="00AB7839" w:rsidRPr="006163A8" w:rsidRDefault="00000000" w:rsidP="004145F5">
      <w:pPr>
        <w:spacing w:after="0" w:line="240" w:lineRule="auto"/>
        <w:jc w:val="both"/>
        <w:rPr>
          <w:rFonts w:ascii="Times New Roman" w:hAnsi="Times New Roman" w:cs="Times New Roman"/>
          <w:sz w:val="24"/>
          <w:szCs w:val="24"/>
        </w:rPr>
      </w:pPr>
      <w:hyperlink r:id="rId6" w:history="1">
        <w:r w:rsidR="00AB7839" w:rsidRPr="006163A8">
          <w:rPr>
            <w:rStyle w:val="Hyperlink"/>
            <w:rFonts w:ascii="Times New Roman" w:hAnsi="Times New Roman" w:cs="Times New Roman"/>
            <w:sz w:val="24"/>
            <w:szCs w:val="24"/>
          </w:rPr>
          <w:t>http://repository.ub.ac.id/id/eprint/165623/1/Resta%20Ardian%20Widya%20Tantra.pdf</w:t>
        </w:r>
      </w:hyperlink>
    </w:p>
    <w:p w14:paraId="6C7A1609" w14:textId="77777777" w:rsidR="00AB7839" w:rsidRPr="006163A8" w:rsidRDefault="00000000" w:rsidP="004145F5">
      <w:pPr>
        <w:spacing w:after="0" w:line="240" w:lineRule="auto"/>
        <w:jc w:val="both"/>
        <w:rPr>
          <w:rFonts w:ascii="Times New Roman" w:hAnsi="Times New Roman" w:cs="Times New Roman"/>
          <w:sz w:val="24"/>
          <w:szCs w:val="24"/>
        </w:rPr>
      </w:pPr>
      <w:hyperlink r:id="rId7" w:history="1">
        <w:r w:rsidR="00AB7839" w:rsidRPr="006163A8">
          <w:rPr>
            <w:rStyle w:val="Hyperlink"/>
            <w:rFonts w:ascii="Times New Roman" w:hAnsi="Times New Roman" w:cs="Times New Roman"/>
            <w:sz w:val="24"/>
            <w:szCs w:val="24"/>
          </w:rPr>
          <w:t>https://www.academia.edu/42742059/Makalah_Pendekatan_Manajemen_Pendidikan</w:t>
        </w:r>
      </w:hyperlink>
    </w:p>
    <w:p w14:paraId="0C308D4C" w14:textId="77777777" w:rsidR="00AB7839" w:rsidRPr="006163A8" w:rsidRDefault="00000000" w:rsidP="004145F5">
      <w:pPr>
        <w:spacing w:after="0" w:line="240" w:lineRule="auto"/>
        <w:jc w:val="both"/>
        <w:rPr>
          <w:rFonts w:ascii="Times New Roman" w:hAnsi="Times New Roman" w:cs="Times New Roman"/>
          <w:sz w:val="24"/>
          <w:szCs w:val="24"/>
        </w:rPr>
      </w:pPr>
      <w:hyperlink r:id="rId8" w:history="1">
        <w:r w:rsidR="00AB7839" w:rsidRPr="006163A8">
          <w:rPr>
            <w:rStyle w:val="Hyperlink"/>
            <w:rFonts w:ascii="Times New Roman" w:hAnsi="Times New Roman" w:cs="Times New Roman"/>
            <w:sz w:val="24"/>
            <w:szCs w:val="24"/>
          </w:rPr>
          <w:t>https://id.scribd.com/document/543175799/Makalah-pendekatan-manajemen-pendidikan</w:t>
        </w:r>
      </w:hyperlink>
    </w:p>
    <w:p w14:paraId="4DFDFA3D" w14:textId="7A979706" w:rsidR="00601F34" w:rsidRPr="006163A8" w:rsidRDefault="00000000" w:rsidP="004145F5">
      <w:pPr>
        <w:spacing w:after="0" w:line="240" w:lineRule="auto"/>
        <w:jc w:val="both"/>
        <w:rPr>
          <w:rFonts w:ascii="Times New Roman" w:hAnsi="Times New Roman" w:cs="Times New Roman"/>
          <w:sz w:val="24"/>
          <w:szCs w:val="24"/>
        </w:rPr>
      </w:pPr>
      <w:hyperlink r:id="rId9" w:history="1">
        <w:r w:rsidR="00AB7839" w:rsidRPr="006163A8">
          <w:rPr>
            <w:rStyle w:val="Hyperlink"/>
            <w:rFonts w:ascii="Times New Roman" w:hAnsi="Times New Roman"/>
            <w:sz w:val="24"/>
            <w:szCs w:val="24"/>
          </w:rPr>
          <w:t>http://nonisasmita.blogs.uny.ac.id/wp-content/uploads/sites/15322/2017/10/PROFESIONALISME-GURU-DALAM-UPAYA-PENINGKATAN-KUALITAS-PENDIDIKAN.pdf</w:t>
        </w:r>
      </w:hyperlink>
    </w:p>
    <w:p w14:paraId="2375DDDD" w14:textId="77777777" w:rsidR="00601F34" w:rsidRPr="006163A8" w:rsidRDefault="00601F34" w:rsidP="00AB7839">
      <w:pPr>
        <w:spacing w:line="360" w:lineRule="auto"/>
        <w:jc w:val="both"/>
        <w:rPr>
          <w:rFonts w:ascii="Times New Roman" w:hAnsi="Times New Roman" w:cs="Times New Roman"/>
          <w:sz w:val="24"/>
          <w:szCs w:val="24"/>
        </w:rPr>
      </w:pPr>
    </w:p>
    <w:p w14:paraId="2DC8A039" w14:textId="77777777" w:rsidR="004C3A54" w:rsidRPr="006163A8" w:rsidRDefault="004C3A54" w:rsidP="004C3A54">
      <w:pPr>
        <w:spacing w:line="360" w:lineRule="auto"/>
        <w:jc w:val="both"/>
        <w:rPr>
          <w:rFonts w:ascii="Times New Roman" w:hAnsi="Times New Roman" w:cs="Times New Roman"/>
          <w:sz w:val="24"/>
          <w:szCs w:val="24"/>
          <w:lang w:val="id-ID"/>
        </w:rPr>
      </w:pPr>
    </w:p>
    <w:sectPr w:rsidR="004C3A54" w:rsidRPr="006163A8" w:rsidSect="00FE228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AB8"/>
    <w:multiLevelType w:val="hybridMultilevel"/>
    <w:tmpl w:val="7DB85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3379D"/>
    <w:multiLevelType w:val="hybridMultilevel"/>
    <w:tmpl w:val="5E8CA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4E44"/>
    <w:multiLevelType w:val="hybridMultilevel"/>
    <w:tmpl w:val="9A1A7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D4EEA"/>
    <w:multiLevelType w:val="hybridMultilevel"/>
    <w:tmpl w:val="6ACEC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3D5671"/>
    <w:multiLevelType w:val="hybridMultilevel"/>
    <w:tmpl w:val="E808F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1D0231"/>
    <w:multiLevelType w:val="hybridMultilevel"/>
    <w:tmpl w:val="951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C7B2F"/>
    <w:multiLevelType w:val="hybridMultilevel"/>
    <w:tmpl w:val="0420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33797"/>
    <w:multiLevelType w:val="hybridMultilevel"/>
    <w:tmpl w:val="9E7A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171B43"/>
    <w:multiLevelType w:val="hybridMultilevel"/>
    <w:tmpl w:val="3B8A7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8D25CE"/>
    <w:multiLevelType w:val="hybridMultilevel"/>
    <w:tmpl w:val="080CE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1339AB"/>
    <w:multiLevelType w:val="hybridMultilevel"/>
    <w:tmpl w:val="3542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9643DE"/>
    <w:multiLevelType w:val="hybridMultilevel"/>
    <w:tmpl w:val="D23CC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720FF"/>
    <w:multiLevelType w:val="hybridMultilevel"/>
    <w:tmpl w:val="137E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312D5"/>
    <w:multiLevelType w:val="hybridMultilevel"/>
    <w:tmpl w:val="409AB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5339B5"/>
    <w:multiLevelType w:val="hybridMultilevel"/>
    <w:tmpl w:val="3BB29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16319E"/>
    <w:multiLevelType w:val="hybridMultilevel"/>
    <w:tmpl w:val="40824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9356A1"/>
    <w:multiLevelType w:val="hybridMultilevel"/>
    <w:tmpl w:val="5672A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D61D07"/>
    <w:multiLevelType w:val="hybridMultilevel"/>
    <w:tmpl w:val="B3D46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9359930">
    <w:abstractNumId w:val="1"/>
  </w:num>
  <w:num w:numId="2" w16cid:durableId="11147045">
    <w:abstractNumId w:val="6"/>
  </w:num>
  <w:num w:numId="3" w16cid:durableId="161508112">
    <w:abstractNumId w:val="3"/>
  </w:num>
  <w:num w:numId="4" w16cid:durableId="1770586899">
    <w:abstractNumId w:val="10"/>
  </w:num>
  <w:num w:numId="5" w16cid:durableId="2047101900">
    <w:abstractNumId w:val="9"/>
  </w:num>
  <w:num w:numId="6" w16cid:durableId="1826161034">
    <w:abstractNumId w:val="12"/>
  </w:num>
  <w:num w:numId="7" w16cid:durableId="529295187">
    <w:abstractNumId w:val="11"/>
  </w:num>
  <w:num w:numId="8" w16cid:durableId="223103064">
    <w:abstractNumId w:val="5"/>
  </w:num>
  <w:num w:numId="9" w16cid:durableId="1551259877">
    <w:abstractNumId w:val="2"/>
  </w:num>
  <w:num w:numId="10" w16cid:durableId="826093146">
    <w:abstractNumId w:val="17"/>
  </w:num>
  <w:num w:numId="11" w16cid:durableId="904872243">
    <w:abstractNumId w:val="4"/>
  </w:num>
  <w:num w:numId="12" w16cid:durableId="653336619">
    <w:abstractNumId w:val="13"/>
  </w:num>
  <w:num w:numId="13" w16cid:durableId="168914309">
    <w:abstractNumId w:val="15"/>
  </w:num>
  <w:num w:numId="14" w16cid:durableId="753169227">
    <w:abstractNumId w:val="14"/>
  </w:num>
  <w:num w:numId="15" w16cid:durableId="1586499438">
    <w:abstractNumId w:val="8"/>
  </w:num>
  <w:num w:numId="16" w16cid:durableId="129246534">
    <w:abstractNumId w:val="7"/>
  </w:num>
  <w:num w:numId="17" w16cid:durableId="1333752995">
    <w:abstractNumId w:val="16"/>
  </w:num>
  <w:num w:numId="18" w16cid:durableId="37447519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58"/>
    <w:rsid w:val="00007B11"/>
    <w:rsid w:val="00032144"/>
    <w:rsid w:val="000460CC"/>
    <w:rsid w:val="000F18ED"/>
    <w:rsid w:val="000F4308"/>
    <w:rsid w:val="001135A0"/>
    <w:rsid w:val="00123094"/>
    <w:rsid w:val="00166358"/>
    <w:rsid w:val="001D7F25"/>
    <w:rsid w:val="001E34E4"/>
    <w:rsid w:val="00211E78"/>
    <w:rsid w:val="002B1C52"/>
    <w:rsid w:val="002E5E31"/>
    <w:rsid w:val="0030392E"/>
    <w:rsid w:val="00326ABD"/>
    <w:rsid w:val="00330AF6"/>
    <w:rsid w:val="003C3E5A"/>
    <w:rsid w:val="004145F5"/>
    <w:rsid w:val="00443A4B"/>
    <w:rsid w:val="00447827"/>
    <w:rsid w:val="00487EEE"/>
    <w:rsid w:val="004C3A54"/>
    <w:rsid w:val="00500064"/>
    <w:rsid w:val="00601F34"/>
    <w:rsid w:val="00615794"/>
    <w:rsid w:val="006163A8"/>
    <w:rsid w:val="00654EB9"/>
    <w:rsid w:val="006553BA"/>
    <w:rsid w:val="00690928"/>
    <w:rsid w:val="0069333D"/>
    <w:rsid w:val="006C7F7A"/>
    <w:rsid w:val="006E76D6"/>
    <w:rsid w:val="00710207"/>
    <w:rsid w:val="00732768"/>
    <w:rsid w:val="00790665"/>
    <w:rsid w:val="007C6D2B"/>
    <w:rsid w:val="008814DE"/>
    <w:rsid w:val="008B2C74"/>
    <w:rsid w:val="00942D4A"/>
    <w:rsid w:val="009B3700"/>
    <w:rsid w:val="00A30AD7"/>
    <w:rsid w:val="00A53F9F"/>
    <w:rsid w:val="00AA4FB8"/>
    <w:rsid w:val="00AB7839"/>
    <w:rsid w:val="00AC7DB5"/>
    <w:rsid w:val="00AD25A8"/>
    <w:rsid w:val="00AF14D7"/>
    <w:rsid w:val="00B12E9F"/>
    <w:rsid w:val="00B32F57"/>
    <w:rsid w:val="00B520D2"/>
    <w:rsid w:val="00B61DC4"/>
    <w:rsid w:val="00BA4113"/>
    <w:rsid w:val="00C578B8"/>
    <w:rsid w:val="00C871B2"/>
    <w:rsid w:val="00D4780F"/>
    <w:rsid w:val="00DB556A"/>
    <w:rsid w:val="00DD7406"/>
    <w:rsid w:val="00E141FA"/>
    <w:rsid w:val="00E35A49"/>
    <w:rsid w:val="00E74A81"/>
    <w:rsid w:val="00E84DD7"/>
    <w:rsid w:val="00EC514D"/>
    <w:rsid w:val="00F21A29"/>
    <w:rsid w:val="00F4475D"/>
    <w:rsid w:val="00FD51A0"/>
    <w:rsid w:val="00FE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DF31"/>
  <w15:chartTrackingRefBased/>
  <w15:docId w15:val="{E117985D-008A-46F6-8F3F-44A79B79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358"/>
    <w:rPr>
      <w:color w:val="0563C1" w:themeColor="hyperlink"/>
      <w:u w:val="single"/>
    </w:rPr>
  </w:style>
  <w:style w:type="character" w:styleId="UnresolvedMention">
    <w:name w:val="Unresolved Mention"/>
    <w:basedOn w:val="DefaultParagraphFont"/>
    <w:uiPriority w:val="99"/>
    <w:semiHidden/>
    <w:unhideWhenUsed/>
    <w:rsid w:val="00166358"/>
    <w:rPr>
      <w:color w:val="605E5C"/>
      <w:shd w:val="clear" w:color="auto" w:fill="E1DFDD"/>
    </w:rPr>
  </w:style>
  <w:style w:type="paragraph" w:styleId="ListParagraph">
    <w:name w:val="List Paragraph"/>
    <w:basedOn w:val="Normal"/>
    <w:uiPriority w:val="34"/>
    <w:qFormat/>
    <w:rsid w:val="002B1C52"/>
    <w:pPr>
      <w:ind w:left="720"/>
      <w:contextualSpacing/>
    </w:pPr>
  </w:style>
  <w:style w:type="character" w:styleId="FollowedHyperlink">
    <w:name w:val="FollowedHyperlink"/>
    <w:basedOn w:val="DefaultParagraphFont"/>
    <w:uiPriority w:val="99"/>
    <w:semiHidden/>
    <w:unhideWhenUsed/>
    <w:rsid w:val="00E84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scribd.com/document/543175799/Makalah-pendekatan-manajemen-pendidikan" TargetMode="External"/><Relationship Id="rId3" Type="http://schemas.openxmlformats.org/officeDocument/2006/relationships/settings" Target="settings.xml"/><Relationship Id="rId7" Type="http://schemas.openxmlformats.org/officeDocument/2006/relationships/hyperlink" Target="https://www.academia.edu/42742059/Makalah_Pendekatan_Manajemen_Pendidi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b.ac.id/id/eprint/165623/1/Resta%20Ardian%20Widya%20Tantra.pdf" TargetMode="External"/><Relationship Id="rId11" Type="http://schemas.openxmlformats.org/officeDocument/2006/relationships/theme" Target="theme/theme1.xml"/><Relationship Id="rId5" Type="http://schemas.openxmlformats.org/officeDocument/2006/relationships/hyperlink" Target="mailto:yohameyancina@gam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nisasmita.blogs.uny.ac.id/wp-content/uploads/sites/15322/2017/10/PROFESIONALISME-GURU-DALAM-UPAYA-PENINGKATAN-KUALITAS-PENDIDIK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LenovoDCSorong12@outlook.com</dc:creator>
  <cp:keywords/>
  <dc:description/>
  <cp:lastModifiedBy>Dell</cp:lastModifiedBy>
  <cp:revision>15</cp:revision>
  <dcterms:created xsi:type="dcterms:W3CDTF">2024-01-15T11:23:00Z</dcterms:created>
  <dcterms:modified xsi:type="dcterms:W3CDTF">2024-01-18T06:12:00Z</dcterms:modified>
</cp:coreProperties>
</file>